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B3AD440" w14:paraId="086CE4B5" wp14:textId="2EF540D1">
      <w:pPr>
        <w:pStyle w:val="Normal"/>
        <w:widowControl w:val="1"/>
        <w:jc w:val="center"/>
      </w:pPr>
      <w:r w:rsidR="09FE87CB">
        <w:drawing>
          <wp:inline xmlns:wp14="http://schemas.microsoft.com/office/word/2010/wordprocessingDrawing" wp14:editId="002C56B4" wp14:anchorId="5A484D61">
            <wp:extent cx="4572000" cy="752475"/>
            <wp:effectExtent l="0" t="0" r="0" b="0"/>
            <wp:docPr id="626190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02c3075a9842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3AD440" w14:paraId="719F9C4F" wp14:textId="7FBAE53D">
      <w:pPr>
        <w:widowControl w:val="1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B3AD440" w:rsidR="2C6F500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SÚMULA 005ª REUNIÃO ORDINÁRIA DA CED-CAU/RJ</w:t>
      </w:r>
    </w:p>
    <w:p xmlns:wp14="http://schemas.microsoft.com/office/word/2010/wordml" w:rsidP="6B3AD440" w14:paraId="326C8B51" wp14:textId="51896C95">
      <w:pPr>
        <w:widowControl w:val="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9558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36"/>
        <w:gridCol w:w="3195"/>
      </w:tblGrid>
      <w:tr w:rsidR="6B3AD440" w:rsidTr="01AEE0D6" w14:paraId="4401252A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FFFFFF" w:themeColor="background1" w:sz="6"/>
            </w:tcBorders>
            <w:tcMar/>
            <w:vAlign w:val="top"/>
          </w:tcPr>
          <w:tbl>
            <w:tblPr>
              <w:tblStyle w:val="TableNormal"/>
              <w:tblW w:w="8805" w:type="dxa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"/>
              <w:gridCol w:w="3346"/>
              <w:gridCol w:w="1365"/>
              <w:gridCol w:w="2493"/>
            </w:tblGrid>
            <w:tr w:rsidR="6B3AD440" w:rsidTr="67AE706F" w14:paraId="669F1EB5">
              <w:trPr>
                <w:trHeight w:val="300"/>
              </w:trPr>
              <w:tc>
                <w:tcPr>
                  <w:tcW w:w="1601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0E1A3A1" w14:textId="5DFA2384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DATA:</w:t>
                  </w:r>
                </w:p>
              </w:tc>
              <w:tc>
                <w:tcPr>
                  <w:tcW w:w="3346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6B3AD440" w:rsidP="6B3AD440" w:rsidRDefault="6B3AD440" w14:paraId="1FF84A46" w14:textId="18C8266A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29 de junho de 2023, quinta-feira</w:t>
                  </w:r>
                </w:p>
              </w:tc>
              <w:tc>
                <w:tcPr>
                  <w:tcW w:w="1365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0480FD69" w14:textId="427EC211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HORÁRIO:</w:t>
                  </w:r>
                </w:p>
              </w:tc>
              <w:tc>
                <w:tcPr>
                  <w:tcW w:w="2493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F8E215C" w14:textId="374C1907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15h11 às 17h57</w:t>
                  </w:r>
                </w:p>
              </w:tc>
            </w:tr>
            <w:tr w:rsidR="6B3AD440" w:rsidTr="67AE706F" w14:paraId="12B3CDD2">
              <w:trPr>
                <w:trHeight w:val="300"/>
              </w:trPr>
              <w:tc>
                <w:tcPr>
                  <w:tcW w:w="1601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48BC5E53" w14:textId="471E3077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LOCAL:</w:t>
                  </w:r>
                </w:p>
              </w:tc>
              <w:tc>
                <w:tcPr>
                  <w:tcW w:w="7204" w:type="dxa"/>
                  <w:gridSpan w:val="3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09BB622" w14:textId="1E8A30CA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Reunião híbrida</w:t>
                  </w:r>
                </w:p>
              </w:tc>
            </w:tr>
          </w:tbl>
          <w:p w:rsidR="6B3AD440" w:rsidP="6B3AD440" w:rsidRDefault="6B3AD440" w14:paraId="5BD729F5" w14:textId="7B8FCB4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206A0C83" w14:textId="16BA3E5E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448F1000">
        <w:trPr>
          <w:trHeight w:val="300"/>
        </w:trPr>
        <w:tc>
          <w:tcPr>
            <w:tcW w:w="3227" w:type="dxa"/>
            <w:vMerge w:val="restart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1F6094A8" w14:textId="050997A3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0F9EF890" w14:textId="53CA3F01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Carla Cabral D. Alonso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9B17A61" w14:textId="2227C5F1">
            <w:pPr>
              <w:pStyle w:val="Standard"/>
              <w:widowControl w:val="1"/>
              <w:spacing w:line="24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PRESENTE (REMOTO)</w:t>
            </w:r>
          </w:p>
        </w:tc>
      </w:tr>
      <w:tr w:rsidR="6B3AD440" w:rsidTr="01AEE0D6" w14:paraId="18259E32">
        <w:trPr>
          <w:trHeight w:val="300"/>
        </w:trPr>
        <w:tc>
          <w:tcPr>
            <w:tcW w:w="3227" w:type="dxa"/>
            <w:vMerge/>
            <w:tcBorders/>
            <w:tcMar/>
            <w:vAlign w:val="center"/>
          </w:tcPr>
          <w:p w14:paraId="6F34CE17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6B3C79CC" w14:textId="53D9DD3C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Leonam Estrella Figueiredo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F6C7BE7" w14:textId="5EA6BA8D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 (CAU)</w:t>
            </w:r>
          </w:p>
        </w:tc>
      </w:tr>
      <w:tr w:rsidR="6B3AD440" w:rsidTr="01AEE0D6" w14:paraId="163D3F96">
        <w:trPr>
          <w:trHeight w:val="180"/>
        </w:trPr>
        <w:tc>
          <w:tcPr>
            <w:tcW w:w="3227" w:type="dxa"/>
            <w:vMerge/>
            <w:tcBorders/>
            <w:tcMar/>
            <w:vAlign w:val="center"/>
          </w:tcPr>
          <w:p w14:paraId="1DA82F02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6F09109A" w14:textId="13603CF6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Célio Alves da Silva Junior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4AEBBAA" w14:textId="2E50EAD4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 (CAU)</w:t>
            </w:r>
          </w:p>
        </w:tc>
      </w:tr>
      <w:tr w:rsidR="6B3AD440" w:rsidTr="01AEE0D6" w14:paraId="48191E8C">
        <w:trPr>
          <w:trHeight w:val="180"/>
        </w:trPr>
        <w:tc>
          <w:tcPr>
            <w:tcW w:w="3227" w:type="dxa"/>
            <w:vMerge/>
            <w:tcBorders/>
            <w:tcMar/>
            <w:vAlign w:val="center"/>
          </w:tcPr>
          <w:p w14:paraId="27FB9081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2CF2A41A" w14:textId="6D70121E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Adriano 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Arpad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Moreira Gomes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DB580AF" w14:textId="78EA7711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 (REMOTO)</w:t>
            </w:r>
          </w:p>
        </w:tc>
      </w:tr>
      <w:tr w:rsidR="6B3AD440" w:rsidTr="01AEE0D6" w14:paraId="74BFAC55">
        <w:trPr>
          <w:trHeight w:val="180"/>
        </w:trPr>
        <w:tc>
          <w:tcPr>
            <w:tcW w:w="3227" w:type="dxa"/>
            <w:vMerge/>
            <w:tcBorders/>
            <w:tcMar/>
            <w:vAlign w:val="center"/>
          </w:tcPr>
          <w:p w14:paraId="757180B4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6E0A1CA4" w14:textId="4669C40E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Simone 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Feigelson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Deutsch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9CCEB09" w14:textId="7D3DF130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PRESENTE(REMOTO)</w:t>
            </w:r>
          </w:p>
        </w:tc>
      </w:tr>
      <w:tr w:rsidR="6B3AD440" w:rsidTr="01AEE0D6" w14:paraId="6D3F26A3">
        <w:trPr>
          <w:trHeight w:val="180"/>
        </w:trPr>
        <w:tc>
          <w:tcPr>
            <w:tcW w:w="3227" w:type="dxa"/>
            <w:vMerge/>
            <w:tcBorders/>
            <w:tcMar/>
            <w:vAlign w:val="center"/>
          </w:tcPr>
          <w:p w14:paraId="401938C4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2C78F856" w14:textId="64F6BFC6">
            <w:pPr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Vicente de P. A. Rodrigues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727A5DC" w14:textId="7A5BCA2C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 (REMOTO)</w:t>
            </w:r>
          </w:p>
        </w:tc>
      </w:tr>
      <w:tr w:rsidR="6B3AD440" w:rsidTr="01AEE0D6" w14:paraId="781461C3">
        <w:trPr>
          <w:trHeight w:val="180"/>
        </w:trPr>
        <w:tc>
          <w:tcPr>
            <w:tcW w:w="3227" w:type="dxa"/>
            <w:vMerge/>
            <w:tcBorders/>
            <w:tcMar/>
            <w:vAlign w:val="center"/>
          </w:tcPr>
          <w:p w14:paraId="7176CB93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2495BCBA" w14:textId="5DAA72D1">
            <w:pPr>
              <w:pStyle w:val="paragraph"/>
              <w:widowControl w:val="1"/>
              <w:spacing w:before="0"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Angela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Botelho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681BBC10" w14:textId="50375E72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PRESENTE (CAU)</w:t>
            </w:r>
          </w:p>
        </w:tc>
      </w:tr>
      <w:tr w:rsidR="6B3AD440" w:rsidTr="01AEE0D6" w14:paraId="66CC76E8">
        <w:trPr>
          <w:trHeight w:val="300"/>
        </w:trPr>
        <w:tc>
          <w:tcPr>
            <w:tcW w:w="3227" w:type="dxa"/>
            <w:vMerge w:val="restart"/>
            <w:tcBorders>
              <w:top w:val="single" w:color="000000" w:themeColor="text1" w:sz="6"/>
              <w:left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:rsidR="6B3AD440" w:rsidP="6B3AD440" w:rsidRDefault="6B3AD440" w14:paraId="6950F5CC" w14:textId="08AF6896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ASSESSORIA</w:t>
            </w:r>
          </w:p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01651A1" w14:textId="04B585B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João 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Balsini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E1129F3" w14:textId="3C378196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Especialista Jurídico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</w:tr>
      <w:tr w:rsidR="6B3AD440" w:rsidTr="01AEE0D6" w14:paraId="02323E3A">
        <w:trPr>
          <w:trHeight w:val="300"/>
        </w:trPr>
        <w:tc>
          <w:tcPr>
            <w:tcW w:w="3227" w:type="dxa"/>
            <w:vMerge/>
            <w:tcBorders/>
            <w:tcMar/>
            <w:vAlign w:val="center"/>
          </w:tcPr>
          <w:p w14:paraId="663F3241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4E29B74" w14:textId="4020B44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Marcelle 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Olimpio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2682C67" w14:textId="369B48C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Assistente Técnico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</w:tr>
      <w:tr w:rsidR="6B3AD440" w:rsidTr="01AEE0D6" w14:paraId="50B7A868">
        <w:trPr>
          <w:trHeight w:val="300"/>
        </w:trPr>
        <w:tc>
          <w:tcPr>
            <w:tcW w:w="3227" w:type="dxa"/>
            <w:vMerge/>
            <w:tcBorders/>
            <w:tcMar/>
            <w:vAlign w:val="center"/>
          </w:tcPr>
          <w:p w14:paraId="6B7C93F1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BD7C3EC" w14:textId="4C019E14">
            <w:pPr>
              <w:widowControl w:val="1"/>
              <w:spacing w:line="24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Alessandra </w:t>
            </w: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Vandelli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235CE4A" w14:textId="72F776DA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Assessora Especial da Presidência</w:t>
            </w:r>
          </w:p>
        </w:tc>
      </w:tr>
      <w:tr w:rsidR="6B3AD440" w:rsidTr="01AEE0D6" w14:paraId="71BC1F46">
        <w:trPr>
          <w:trHeight w:val="300"/>
        </w:trPr>
        <w:tc>
          <w:tcPr>
            <w:tcW w:w="3227" w:type="dxa"/>
            <w:vMerge/>
            <w:tcBorders/>
            <w:tcMar/>
            <w:vAlign w:val="center"/>
          </w:tcPr>
          <w:p w14:paraId="61AB267F"/>
        </w:tc>
        <w:tc>
          <w:tcPr>
            <w:tcW w:w="3136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65B3D054" w14:textId="5E8CFA2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Vitoria Sales</w:t>
            </w:r>
          </w:p>
        </w:tc>
        <w:tc>
          <w:tcPr>
            <w:tcW w:w="31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15B726F" w14:textId="2C89FFF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Estagiária CED</w:t>
            </w:r>
          </w:p>
        </w:tc>
      </w:tr>
      <w:tr w:rsidR="6B3AD440" w:rsidTr="01AEE0D6" w14:paraId="213AFB01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D2E4851" w14:textId="37804D9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3A484CD6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5D96DEB" w14:textId="61E57682">
            <w:pPr>
              <w:pStyle w:val="ListParagraph"/>
              <w:widowControl w:val="1"/>
              <w:numPr>
                <w:ilvl w:val="0"/>
                <w:numId w:val="1"/>
              </w:numPr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    Verificação de quórum</w:t>
            </w:r>
          </w:p>
        </w:tc>
      </w:tr>
      <w:tr w:rsidR="6B3AD440" w:rsidTr="01AEE0D6" w14:paraId="16ED171C">
        <w:trPr>
          <w:trHeight w:val="30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D127DC6" w14:textId="6E8298A1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Presenças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3BB629F" w14:textId="2B76B134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Verificado o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pt-BR"/>
              </w:rPr>
              <w:t>quórum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para início da reunião às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15h11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com os conselheiros acima nominados.</w:t>
            </w:r>
          </w:p>
        </w:tc>
      </w:tr>
      <w:tr w:rsidR="6B3AD440" w:rsidTr="01AEE0D6" w14:paraId="76E6C4B4">
        <w:trPr>
          <w:trHeight w:val="6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FEAD388" w14:textId="25072545">
            <w:pPr>
              <w:widowControl w:val="1"/>
              <w:tabs>
                <w:tab w:val="left" w:leader="none" w:pos="484"/>
                <w:tab w:val="left" w:leader="none" w:pos="2249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24A4528A">
        <w:trPr>
          <w:trHeight w:val="21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CBFC96E" w14:textId="10C2C29B">
            <w:pPr>
              <w:pStyle w:val="ListParagraph"/>
              <w:widowControl w:val="1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Apresentação da pauta 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 </w:t>
            </w:r>
          </w:p>
        </w:tc>
      </w:tr>
      <w:tr w:rsidR="6B3AD440" w:rsidTr="01AEE0D6" w14:paraId="4C16283D">
        <w:trPr>
          <w:trHeight w:val="21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2004D9C" w14:textId="5FE2F6A1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Pauta:</w:t>
            </w:r>
          </w:p>
          <w:p w:rsidR="6B3AD440" w:rsidP="6B3AD440" w:rsidRDefault="6B3AD440" w14:paraId="1975FA2B" w14:textId="22A86E04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1) Relato e aprovação dos processos;</w:t>
            </w:r>
          </w:p>
          <w:p w:rsidR="6B3AD440" w:rsidP="6B3AD440" w:rsidRDefault="6B3AD440" w14:paraId="26433BDF" w14:textId="4B1BC51B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2) Debate</w:t>
            </w:r>
          </w:p>
          <w:p w:rsidR="6B3AD440" w:rsidP="6B3AD440" w:rsidRDefault="6B3AD440" w14:paraId="3B90704B" w14:textId="3D10BDD1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65D1F21A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608F8030" w14:textId="17203F4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1FB7AC6D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bottom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DE8F822" w14:textId="4CDD660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682C7824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B40918C" w14:textId="00EFC11B">
            <w:pPr>
              <w:pStyle w:val="ListParagraph"/>
              <w:widowControl w:val="1"/>
              <w:numPr>
                <w:ilvl w:val="0"/>
                <w:numId w:val="2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Relato e debate sobre os processos</w:t>
            </w:r>
          </w:p>
        </w:tc>
      </w:tr>
      <w:tr w:rsidR="6B3AD440" w:rsidTr="01AEE0D6" w14:paraId="202BDEB0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2E99067" w14:textId="1A6E367C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      3.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1.Protocolo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nº: 1702582/2023 - Relatório e 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encaminhamento -</w:t>
            </w:r>
          </w:p>
        </w:tc>
      </w:tr>
      <w:tr w:rsidR="6B3AD440" w:rsidTr="01AEE0D6" w14:paraId="4E51D30D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2C85BDE" w14:textId="179DCE9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Relator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69D737F6" w14:textId="7695256F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Angela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Botelho</w:t>
            </w:r>
          </w:p>
        </w:tc>
      </w:tr>
      <w:tr w:rsidR="6B3AD440" w:rsidTr="01AEE0D6" w14:paraId="6E91E301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723FF3B" w14:textId="2A6E459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Apresentação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969FE81" w14:textId="7D06C417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  Trata-se de denúncia de obra irregular de instalação de antena de telefonia. Foram identificadas uma RRT e uma ART. A denunciante também abriu uma denúncia no CREA.</w:t>
            </w:r>
          </w:p>
          <w:p w:rsidR="6B3AD440" w:rsidP="6B3AD440" w:rsidRDefault="6B3AD440" w14:paraId="7C884D96" w14:textId="58575340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 Não há na instrução do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processo qualquer informação quanto ao licenciamento da ANATEL e da prefeitura Municipal de Cabo Frio.</w:t>
            </w:r>
          </w:p>
          <w:p w:rsidR="6B3AD440" w:rsidP="6B3AD440" w:rsidRDefault="6B3AD440" w14:paraId="0C0FF77F" w14:textId="194D8450">
            <w:pPr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725009A5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6D737FDB" w14:textId="0DDC5C5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Encaminhamento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51C65358" w14:textId="26ECB89A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Encaminhamento para que a parte a denunciada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preste  esclarecimentos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 apresente as devidas licenças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para a implantação e construção da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Estação Rádio Base de Telefonia Celular dos órgãos competentes, a nível federal - Anatel, estadual e municipal - Prefeitura Municipal de Cabo Frio, conforme dispõe o parágrafo 4º do artigo 20 da Resolução CAU/BR nº143/2017.</w:t>
            </w:r>
          </w:p>
        </w:tc>
      </w:tr>
      <w:tr w:rsidR="6B3AD440" w:rsidTr="01AEE0D6" w14:paraId="57544397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bottom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4D9F93C" w14:textId="4F98ABA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3EEED738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0A4CE335" w14:textId="01810871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      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3.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2.Protocolo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nº: 1717372/2023 – Relatório e debate  </w:t>
            </w:r>
          </w:p>
        </w:tc>
      </w:tr>
      <w:tr w:rsidR="6B3AD440" w:rsidTr="01AEE0D6" w14:paraId="0FB86ECC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DEC3428" w14:textId="6F32BF7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Relator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699CE90" w14:textId="77CDB110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Angela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Botelho</w:t>
            </w:r>
          </w:p>
        </w:tc>
      </w:tr>
      <w:tr w:rsidR="6B3AD440" w:rsidTr="01AEE0D6" w14:paraId="0FFC797E">
        <w:trPr>
          <w:trHeight w:val="315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4124049" w14:textId="06A8D7A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Apresentação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5453D74F" w14:textId="42CC83E6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Trata-se de denúncia relativa à execução de obra com possíveis irregularidades. O denunciante solicitou vistoria e fiscalização alegando que: o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proprietário não apresentou a documentação da obra, há demolições, fechamento de portas em áreas comuns do prédio, invasão de corredores, uso de maquinários pesados e ruídos fora do normal. O denunciante alega que: não foi apresentado o laudo de demolição,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ART/RRT do projeto, mudanças a serem executadas, e licença da prefeitura. Em 19/12/2019 a fiscalização in loco não constatou indícios de irregularidades e foram apresentados RRT, e laudo técnico. O denunciante reafirmou as denúncias e foi solicitado a arq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uiteta o envio de cópia do projeto para a análise da veracidade da denúncia. O projeto enviado não permite constatar se houve uso da área comum do condomínio. A responsável técnica é registrada no CAUR/RJ. Foi solicitada uma nova fiscalização para verifica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r a denúncia.  Responsável técnica pela obra possui registro no CAU/RJ, porém no carimbo com nome da empresa, há o nome de outra pessoa sem registro no CAU/RJ. A empresa também não possui registro no CAU/RJ. Os relatores discutiram e entenderam que a condu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ta não é uma falta ética. O processo saiu de pauta e será votado na próxima reunião</w:t>
            </w:r>
          </w:p>
          <w:p w:rsidR="6B3AD440" w:rsidP="6B3AD440" w:rsidRDefault="6B3AD440" w14:paraId="5C3AD331" w14:textId="0FD1DAB9">
            <w:pPr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3AD440" w:rsidTr="01AEE0D6" w14:paraId="0349AA07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95EC690" w14:textId="4689E13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Encaminhamento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26C89EA" w14:textId="589148FD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O processo saiu de pauta e será votado na próxima reunião.</w:t>
            </w:r>
          </w:p>
        </w:tc>
      </w:tr>
      <w:tr w:rsidR="6B3AD440" w:rsidTr="01AEE0D6" w14:paraId="4EEB4D85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bottom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3B4474C" w14:textId="0EBBF87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7F68CCC0" w14:textId="00E5EE9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6A4A67D2" w14:textId="050E898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23EA7DDD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01AEE0D6" w:rsidRDefault="6B3AD440" w14:paraId="13FC9D2A" w14:textId="6C009B79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1AEE0D6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            3.</w:t>
            </w:r>
            <w:r w:rsidRPr="01AEE0D6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3.Protocolo</w:t>
            </w:r>
            <w:r w:rsidRPr="01AEE0D6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nº: 1175627/2020- Relatório e voto pela </w:t>
            </w:r>
            <w:r w:rsidRPr="01AEE0D6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admissibilidade</w:t>
            </w:r>
          </w:p>
        </w:tc>
      </w:tr>
      <w:tr w:rsidR="6B3AD440" w:rsidTr="01AEE0D6" w14:paraId="4EC61947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D8B98BA" w14:textId="12DDB60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Relator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9C730AE" w14:textId="79AAB9F9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Carla Cabral Dominguez Alonso</w:t>
            </w:r>
          </w:p>
        </w:tc>
      </w:tr>
      <w:tr w:rsidR="6B3AD440" w:rsidTr="01AEE0D6" w14:paraId="2375D59D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80A7B64" w14:textId="12030EA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Apresentação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3DCA35F" w14:textId="66117C89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Trata-se de denúncia de obra irregular. A obra tinha RRT para serviços internos e se estendeu para área externa, com um banheiro construído na varanda. Existem 2 denúncias falando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sobre a mesma obra.</w:t>
            </w:r>
          </w:p>
          <w:p w:rsidR="6B3AD440" w:rsidP="6B3AD440" w:rsidRDefault="6B3AD440" w14:paraId="336E5FEF" w14:textId="345D5EC5">
            <w:pPr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5D3A465E" w14:textId="14C61616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Quando oficiado, o arquiteto denunciado se manifestou informando que “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pt-BR"/>
              </w:rPr>
              <w:t xml:space="preserve">todas as intervenções foram realizadas para modernizar o espaço interno e coberto que já havia no local, há muitos anos, e o terraço descoberto, que assim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pt-BR"/>
              </w:rPr>
              <w:t>permanece como sempre esteve. Não há qualquer cômodo novo conforme alegado”.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Sem, contudo, apresentar qualquer outra prova, apenas seu relato.</w:t>
            </w:r>
          </w:p>
          <w:p w:rsidR="6B3AD440" w:rsidP="6B3AD440" w:rsidRDefault="6B3AD440" w14:paraId="4CE4E706" w14:textId="3275949A">
            <w:pPr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491A379" w14:textId="5E2538BE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A conselheira votou por admissibilidade do processo por infração aos seguintes artigos da Resolução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52:1.2.4, 2.1.1 e 2.3.6</w:t>
            </w:r>
          </w:p>
          <w:p w:rsidR="6B3AD440" w:rsidP="6B3AD440" w:rsidRDefault="6B3AD440" w14:paraId="59FDDDE1" w14:textId="31149275">
            <w:pPr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7829DA2B">
        <w:trPr>
          <w:trHeight w:val="42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78F159F" w14:textId="1984EC8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Encaminhamento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007B8023" w14:textId="0BC6AC3A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Voto pela admissibilidade do processo. Todos os conselheiros acompanharam o voto da r</w:t>
            </w:r>
            <w:r w:rsidRPr="6B3AD440" w:rsidR="65A0999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latora.</w:t>
            </w:r>
          </w:p>
        </w:tc>
      </w:tr>
      <w:tr w:rsidR="6B3AD440" w:rsidTr="01AEE0D6" w14:paraId="5828DF07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bottom w:val="single" w:color="A6A6A6" w:themeColor="background1" w:themeShade="A6" w:sz="6"/>
            </w:tcBorders>
            <w:tcMar/>
            <w:vAlign w:val="top"/>
          </w:tcPr>
          <w:p w:rsidR="6B3AD440" w:rsidP="6B3AD440" w:rsidRDefault="6B3AD440" w14:paraId="655BB572" w14:textId="168B1819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2"/>
              <w:gridCol w:w="5857"/>
            </w:tblGrid>
            <w:tr w:rsidR="6B3AD440" w:rsidTr="6B3AD440" w14:paraId="4E031750">
              <w:trPr>
                <w:trHeight w:val="300"/>
              </w:trPr>
              <w:tc>
                <w:tcPr>
                  <w:tcW w:w="9369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06456872" w14:textId="7A778E30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3.       3.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4.Protocolo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nº: 1728895/2023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-  Relatório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e encaminhamento.</w:t>
                  </w:r>
                </w:p>
              </w:tc>
            </w:tr>
            <w:tr w:rsidR="6B3AD440" w:rsidTr="6B3AD440" w14:paraId="12D2E195">
              <w:trPr>
                <w:trHeight w:val="30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AA915E0" w14:textId="425E41CC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Relator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50692D4" w14:textId="554AF7A0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Carla Cabral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Dominguez Alonso</w:t>
                  </w:r>
                </w:p>
              </w:tc>
            </w:tr>
            <w:tr w:rsidR="6B3AD440" w:rsidTr="6B3AD440" w14:paraId="1F96AE87">
              <w:trPr>
                <w:trHeight w:val="6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CD40CC7" w14:textId="77839EE5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D820634" w14:textId="6D5E8E34">
                  <w:pPr>
                    <w:pStyle w:val="Standard"/>
                    <w:widowControl w:val="1"/>
                    <w:ind w:right="105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Trata-se de contratação de projeto para a sala do apartamento da denunciante, a ser realizado pela denunciada. Conforme denúncia, houve supostas irregularidades na condução do serviço de projeto, devido à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evidente demora da profissional, que postergou as entregas de documentos, não comparecia aos encontros marcados e, consequentemente, ocasionou prejuízos à denunciante. A denunciante alega que acreditou que a profissional era sócia da empresa CORA, descobri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ndo depois que se tratava de uma empresa não constituída</w:t>
                  </w:r>
                </w:p>
              </w:tc>
            </w:tr>
            <w:tr w:rsidR="6B3AD440" w:rsidTr="6B3AD440" w14:paraId="1347453C">
              <w:trPr>
                <w:trHeight w:val="6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20629CE" w14:textId="75B3CED3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Encaminhamento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35AE341" w14:textId="2DA9BC58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Encaminhamento para que a parte denunciada se manifeste.</w:t>
                  </w:r>
                </w:p>
              </w:tc>
            </w:tr>
          </w:tbl>
          <w:p w:rsidR="6B3AD440" w:rsidP="6B3AD440" w:rsidRDefault="6B3AD440" w14:paraId="314D95B0" w14:textId="00DC66D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5E72A7EB" w14:textId="6CBDBAE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2"/>
              <w:gridCol w:w="5857"/>
            </w:tblGrid>
            <w:tr w:rsidR="6B3AD440" w:rsidTr="6B3AD440" w14:paraId="5546F445">
              <w:trPr>
                <w:trHeight w:val="300"/>
              </w:trPr>
              <w:tc>
                <w:tcPr>
                  <w:tcW w:w="9369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95343E1" w14:textId="0C6BB18E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3.    3.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5.Protocolo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nº: 1175809/2020 - Relatório e debate   - Processo saiu de pauta</w:t>
                  </w:r>
                </w:p>
              </w:tc>
            </w:tr>
            <w:tr w:rsidR="6B3AD440" w:rsidTr="6B3AD440" w14:paraId="12FCF255">
              <w:trPr>
                <w:trHeight w:val="30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BB6A59A" w14:textId="7C1E8316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Relator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BBBCC49" w14:textId="2863CC90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Leonam Estrella Figueiredo</w:t>
                  </w:r>
                </w:p>
              </w:tc>
            </w:tr>
            <w:tr w:rsidR="6B3AD440" w:rsidTr="6B3AD440" w14:paraId="4FAB2FDB">
              <w:trPr>
                <w:trHeight w:val="6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FC33C25" w14:textId="54EFCB71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CF69E3A" w14:textId="54CA2220">
                  <w:pPr>
                    <w:pStyle w:val="Standard"/>
                    <w:widowControl w:val="1"/>
                    <w:ind w:right="105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Trata-se de denúncia anônima na qual a fiscalização do CAU/RJ verificou e não constava a obrigatória placa de responsável pela obra. Também foi então constatado um erro grosseiro na execução de uma escada O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arquiteto apresentou plantas sem detalhamento e o relator à época, Leonam Estrella, solicitou encaminhamento do processo para que o arquiteto explicasse a situação. O denunciado respondeu o esclarecimento reapresentando as plantas já anteriormente encamin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hadas e fotos que nada comprovam ou esclarecem.</w:t>
                  </w:r>
                </w:p>
              </w:tc>
            </w:tr>
            <w:tr w:rsidR="6B3AD440" w:rsidTr="6B3AD440" w14:paraId="1C84B984">
              <w:trPr>
                <w:trHeight w:val="60"/>
              </w:trPr>
              <w:tc>
                <w:tcPr>
                  <w:tcW w:w="351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3543BAD" w14:textId="5043D874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Encaminhamento</w:t>
                  </w:r>
                </w:p>
              </w:tc>
              <w:tc>
                <w:tcPr>
                  <w:tcW w:w="585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F177375" w14:textId="7C057580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O processo não foi votado, pois o relator vai revisá-lo.</w:t>
                  </w:r>
                </w:p>
              </w:tc>
            </w:tr>
          </w:tbl>
          <w:p w:rsidR="6B3AD440" w:rsidP="6B3AD440" w:rsidRDefault="6B3AD440" w14:paraId="67572A45" w14:textId="0CEE994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675EDB63" w14:textId="48A145F8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         </w:t>
            </w:r>
          </w:p>
        </w:tc>
      </w:tr>
      <w:tr w:rsidR="6B3AD440" w:rsidTr="01AEE0D6" w14:paraId="364D7D2D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3CA5CC0" w14:textId="151D726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 3.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6.Protocolo</w:t>
            </w: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nº: 1681728/2023 - Relatório e encaminhamento</w:t>
            </w:r>
          </w:p>
        </w:tc>
      </w:tr>
      <w:tr w:rsidR="6B3AD440" w:rsidTr="01AEE0D6" w14:paraId="187F8AED">
        <w:trPr>
          <w:trHeight w:val="30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5AA68BCB" w14:textId="064243F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Relator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1B0F811" w14:textId="57A2F68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Leonam Estrella Figueiredo</w:t>
            </w:r>
          </w:p>
        </w:tc>
      </w:tr>
      <w:tr w:rsidR="6B3AD440" w:rsidTr="01AEE0D6" w14:paraId="6010D19C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DF2AEC9" w14:textId="26BE85E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Apresentação</w:t>
            </w:r>
            <w:r w:rsidRPr="6B3AD440" w:rsidR="6B3AD440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1E7B679F" w14:textId="2E9B3A38">
            <w:pPr>
              <w:pStyle w:val="Standard"/>
              <w:widowControl w:val="1"/>
              <w:ind w:right="10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Trata-se de uma alegação de prevaricação, onde a denunciada, por meio do cargo que ocupa na Prefeitura de Barra do Piraí, atuaria de forma antiética em relação aos outros profissionais com objetivo de conquistar novos clientes.</w:t>
            </w:r>
          </w:p>
        </w:tc>
      </w:tr>
      <w:tr w:rsidR="6B3AD440" w:rsidTr="01AEE0D6" w14:paraId="6BFDE427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051A3BDC" w14:textId="24EF3B4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Encaminhamento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0E219470" w14:textId="3FF220EC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Encaminhamento para que a denunciada tenha ciência, se manifeste e traga maiores esclarecimentos</w:t>
            </w:r>
          </w:p>
        </w:tc>
      </w:tr>
      <w:tr w:rsidR="6B3AD440" w:rsidTr="01AEE0D6" w14:paraId="1F684B29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bottom w:val="single" w:color="A6A6A6" w:themeColor="background1" w:themeShade="A6" w:sz="6"/>
            </w:tcBorders>
            <w:tcMar/>
            <w:vAlign w:val="top"/>
          </w:tcPr>
          <w:p w:rsidR="6B3AD440" w:rsidP="6B3AD440" w:rsidRDefault="6B3AD440" w14:paraId="1AD01598" w14:textId="1978D48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586BEA5E" w14:textId="45D822C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9"/>
              <w:gridCol w:w="5902"/>
            </w:tblGrid>
            <w:tr w:rsidR="6B3AD440" w:rsidTr="6B3AD440" w14:paraId="357BAD2F">
              <w:trPr>
                <w:trHeight w:val="300"/>
              </w:trPr>
              <w:tc>
                <w:tcPr>
                  <w:tcW w:w="9371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4FC876A8" w14:textId="24D0B686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3.     3.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7.Protocolo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nº:1726836/2023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-  Relatório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e encaminhamento</w:t>
                  </w:r>
                </w:p>
              </w:tc>
            </w:tr>
            <w:tr w:rsidR="6B3AD440" w:rsidTr="6B3AD440" w14:paraId="53CC1247">
              <w:trPr>
                <w:trHeight w:val="300"/>
              </w:trPr>
              <w:tc>
                <w:tcPr>
                  <w:tcW w:w="346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A59F57F" w14:textId="0EEFF087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</w:t>
                  </w:r>
                </w:p>
              </w:tc>
              <w:tc>
                <w:tcPr>
                  <w:tcW w:w="590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4AC3373" w14:textId="19098743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Leonam Estrella Figueiredo</w:t>
                  </w:r>
                </w:p>
              </w:tc>
            </w:tr>
            <w:tr w:rsidR="6B3AD440" w:rsidTr="6B3AD440" w14:paraId="4971815F">
              <w:trPr>
                <w:trHeight w:val="60"/>
              </w:trPr>
              <w:tc>
                <w:tcPr>
                  <w:tcW w:w="346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256D408" w14:textId="5530017E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</w:t>
                  </w: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90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DE45604" w14:textId="3E7268F8">
                  <w:pPr>
                    <w:pStyle w:val="Standard"/>
                    <w:widowControl w:val="1"/>
                    <w:ind w:right="105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Trata-se de denúncia de irregularidades na condução do processo de legalização junto à prefeitura devido à evidente mora da profissional, que postergou as entregas de documentos ocasionando prejuízos ao proprietário do imóvel objeto da denúnc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ia</w:t>
                  </w:r>
                </w:p>
              </w:tc>
            </w:tr>
            <w:tr w:rsidR="6B3AD440" w:rsidTr="6B3AD440" w14:paraId="58CCF385">
              <w:trPr>
                <w:trHeight w:val="60"/>
              </w:trPr>
              <w:tc>
                <w:tcPr>
                  <w:tcW w:w="346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1C3E4C0" w14:textId="7B5C5E79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Encaminhamento</w:t>
                  </w:r>
                </w:p>
              </w:tc>
              <w:tc>
                <w:tcPr>
                  <w:tcW w:w="590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62B1B78" w14:textId="177500D0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Encaminhamento para que a denunciada tenha ciência e se manifeste.</w:t>
                  </w:r>
                </w:p>
              </w:tc>
            </w:tr>
          </w:tbl>
          <w:p w:rsidR="6B3AD440" w:rsidP="6B3AD440" w:rsidRDefault="6B3AD440" w14:paraId="0ED48692" w14:textId="254BE3E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F1C75AF" w14:textId="2677EED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0"/>
              <w:gridCol w:w="5887"/>
            </w:tblGrid>
            <w:tr w:rsidR="6B3AD440" w:rsidTr="6B3AD440" w14:paraId="03CC2D86">
              <w:trPr>
                <w:trHeight w:val="300"/>
              </w:trPr>
              <w:tc>
                <w:tcPr>
                  <w:tcW w:w="9367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FA9D95A" w14:textId="3DB54C8A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8.Protocolo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nº: 1661516/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2023  -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Relatório e encaminhamento.</w:t>
                  </w:r>
                </w:p>
              </w:tc>
            </w:tr>
            <w:tr w:rsidR="6B3AD440" w:rsidTr="6B3AD440" w14:paraId="3DF94731">
              <w:trPr>
                <w:trHeight w:val="345"/>
              </w:trPr>
              <w:tc>
                <w:tcPr>
                  <w:tcW w:w="348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91E6B3F" w14:textId="05D4F14F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</w:t>
                  </w:r>
                </w:p>
              </w:tc>
              <w:tc>
                <w:tcPr>
                  <w:tcW w:w="588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B2134CE" w14:textId="6FAE546B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Simone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Feigelson</w:t>
                  </w:r>
                </w:p>
              </w:tc>
            </w:tr>
            <w:tr w:rsidR="6B3AD440" w:rsidTr="6B3AD440" w14:paraId="7432CA94">
              <w:trPr>
                <w:trHeight w:val="60"/>
              </w:trPr>
              <w:tc>
                <w:tcPr>
                  <w:tcW w:w="348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CC289A2" w14:textId="5D18271A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88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454B04D4" w14:textId="037D9099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Trata-se de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denúncia de suposta obra irregular. Segundo denunciante a obra estava sendo executada em desobediência aos afastamentos mínimos exigidos na Convenção do Condomínio. Segundo a fiscalização, a arquiteta do condomínio esclareceu que a obra não está atendendo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aos critérios estabelecidos pelo condomínio. No local encontra-se placa com nome da arquiteta responsável pelo projeto, assim como a RRT que foi emitida, mas não foi paga.  Segundo a fiscalização não foi identificada irregularidade no local.</w:t>
                  </w:r>
                </w:p>
              </w:tc>
            </w:tr>
            <w:tr w:rsidR="6B3AD440" w:rsidTr="6B3AD440" w14:paraId="03DC2E95">
              <w:trPr>
                <w:trHeight w:val="60"/>
              </w:trPr>
              <w:tc>
                <w:tcPr>
                  <w:tcW w:w="348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4262A2E2" w14:textId="62C2CB35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</w:t>
                  </w: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minhamento</w:t>
                  </w:r>
                </w:p>
              </w:tc>
              <w:tc>
                <w:tcPr>
                  <w:tcW w:w="588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05FF747F" w14:textId="444878D7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Encaminhamento para que a arquiteta tenha ciência da denúncia e apresente:</w:t>
                  </w:r>
                </w:p>
                <w:p w:rsidR="6B3AD440" w:rsidP="6B3AD440" w:rsidRDefault="6B3AD440" w14:paraId="4B686642" w14:textId="4C3BCEAD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  <w:p w:rsidR="6B3AD440" w:rsidP="6B3AD440" w:rsidRDefault="6B3AD440" w14:paraId="4942CBBD" w14:textId="459463AC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                     -Explicações sobre a obra que vem sendo executada;</w:t>
                  </w:r>
                </w:p>
                <w:p w:rsidR="6B3AD440" w:rsidP="6B3AD440" w:rsidRDefault="6B3AD440" w14:paraId="50BC3674" w14:textId="021E424D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                     -Demonstração do atendimento as regras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estabelecidas na Convenção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condominial ;</w:t>
                  </w:r>
                </w:p>
                <w:p w:rsidR="6B3AD440" w:rsidP="6B3AD440" w:rsidRDefault="6B3AD440" w14:paraId="201C357E" w14:textId="2D910B9D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                      -Demonstração das plantas apresentadas e aprovadas no processo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administrativo ;</w:t>
                  </w:r>
                </w:p>
                <w:p w:rsidR="6B3AD440" w:rsidP="6B3AD440" w:rsidRDefault="6B3AD440" w14:paraId="7B525911" w14:textId="7AF60BB2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                      -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Fotos e relatos do que vem sendo construído no local, principalmente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na área de fundos do lote para uma melhor análise da situação.</w:t>
                  </w:r>
                </w:p>
                <w:p w:rsidR="6B3AD440" w:rsidP="6B3AD440" w:rsidRDefault="6B3AD440" w14:paraId="0D5D6BDA" w14:textId="0391E7D9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                      -A apresentação do pagamento da RRT do PRPA da arquiteta.</w:t>
                  </w:r>
                </w:p>
              </w:tc>
            </w:tr>
          </w:tbl>
          <w:p w:rsidR="6B3AD440" w:rsidP="6B3AD440" w:rsidRDefault="6B3AD440" w14:paraId="70871982" w14:textId="7B80B00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5044E96" w14:textId="3194B29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2FC38642" w14:textId="420A8D1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5"/>
              <w:gridCol w:w="5932"/>
            </w:tblGrid>
            <w:tr w:rsidR="6B3AD440" w:rsidTr="6B3AD440" w14:paraId="04110C11">
              <w:trPr>
                <w:trHeight w:val="300"/>
              </w:trPr>
              <w:tc>
                <w:tcPr>
                  <w:tcW w:w="9367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0D10DCC0" w14:textId="5B577B58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.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3.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9.Procolo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nº: 1762814/2023 – Debate sobre o processo</w:t>
                  </w:r>
                </w:p>
              </w:tc>
            </w:tr>
            <w:tr w:rsidR="6B3AD440" w:rsidTr="6B3AD440" w14:paraId="2B3BDEA0">
              <w:trPr>
                <w:trHeight w:val="300"/>
              </w:trPr>
              <w:tc>
                <w:tcPr>
                  <w:tcW w:w="3435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45EEDB4" w14:textId="3B96884A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</w:t>
                  </w:r>
                </w:p>
              </w:tc>
              <w:tc>
                <w:tcPr>
                  <w:tcW w:w="593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43D1993D" w14:textId="32F7E17E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Simone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Feigelson</w:t>
                  </w:r>
                </w:p>
              </w:tc>
            </w:tr>
            <w:tr w:rsidR="6B3AD440" w:rsidTr="6B3AD440" w14:paraId="41AE2107">
              <w:trPr>
                <w:trHeight w:val="60"/>
              </w:trPr>
              <w:tc>
                <w:tcPr>
                  <w:tcW w:w="3435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B4953D1" w14:textId="37403E00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93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2B9696A" w14:textId="00B537C0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 xml:space="preserve">A conselheira Simone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>Feigelson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 xml:space="preserve"> apresentou o caso para discussão e análise junto aos demais conselheiros. Trata-se de um caso de racismo ocorrido fora do ambiente profissional, levantando questões sobre sua natureza ética e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 xml:space="preserve"> a competência da Comissão para julgá-lo e aplicar uma punição. Os conselheiros debateram se encaminhariam o processo ao denunciado para que tenha ciência, sou de deveria ser levado à Plenária.</w:t>
                  </w:r>
                </w:p>
                <w:p w:rsidR="6B3AD440" w:rsidP="6B3AD440" w:rsidRDefault="6B3AD440" w14:paraId="54C173AB" w14:textId="541AA04B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</w:p>
                <w:p w:rsidR="6B3AD440" w:rsidP="6B3AD440" w:rsidRDefault="6B3AD440" w14:paraId="76AFAC8F" w14:textId="509612AF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 xml:space="preserve">Vale ressaltar que a Resolução nº 52,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Código de Ética e Disci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plina do Conselho de Arquitetura e Urbanismo do Brasil,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 xml:space="preserve"> não prevê o encaminhamento direto do processo à Plenária. Caso o processo seja encaminhado, existe a possibilidade de retornar à Comissão de Ética e Disciplina (CED).</w:t>
                  </w:r>
                </w:p>
                <w:p w:rsidR="6B3AD440" w:rsidP="6B3AD440" w:rsidRDefault="6B3AD440" w14:paraId="27B76C20" w14:textId="1332151E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</w:p>
                <w:p w:rsidR="6B3AD440" w:rsidP="6B3AD440" w:rsidRDefault="6B3AD440" w14:paraId="0BFE9AE6" w14:textId="12154705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>Devido à sensibilidade do presen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  <w:lang w:val="pt-BR"/>
                    </w:rPr>
                    <w:t>te caso, a Comissão decidiu que ele deve ser levado à Plenária.</w:t>
                  </w:r>
                </w:p>
                <w:p w:rsidR="6B3AD440" w:rsidP="6B3AD440" w:rsidRDefault="6B3AD440" w14:paraId="1D713D3B" w14:textId="24481C75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374151"/>
                      <w:sz w:val="22"/>
                      <w:szCs w:val="22"/>
                    </w:rPr>
                  </w:pPr>
                </w:p>
              </w:tc>
            </w:tr>
            <w:tr w:rsidR="6B3AD440" w:rsidTr="6B3AD440" w14:paraId="1934F2E8">
              <w:trPr>
                <w:trHeight w:val="585"/>
              </w:trPr>
              <w:tc>
                <w:tcPr>
                  <w:tcW w:w="3435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3DE2429" w14:textId="432B91F9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Encaminhamento</w:t>
                  </w:r>
                </w:p>
              </w:tc>
              <w:tc>
                <w:tcPr>
                  <w:tcW w:w="593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6C87F8F" w14:textId="31C4457A">
                  <w:pPr>
                    <w:pStyle w:val="Standard"/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A relatora irá formalizar o encaminhamento e trazer o processo novamente na próxima reunião para ser votado e encaminhado à Plenária.</w:t>
                  </w:r>
                </w:p>
              </w:tc>
            </w:tr>
          </w:tbl>
          <w:p w:rsidR="6B3AD440" w:rsidP="6B3AD440" w:rsidRDefault="6B3AD440" w14:paraId="50ED216B" w14:textId="6C2FC98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22592C5A" w14:textId="3E6C69E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5947"/>
            </w:tblGrid>
            <w:tr w:rsidR="6B3AD440" w:rsidTr="6B3AD440" w14:paraId="16A7A3FD">
              <w:trPr>
                <w:trHeight w:val="300"/>
              </w:trPr>
              <w:tc>
                <w:tcPr>
                  <w:tcW w:w="9367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06B940E6" w14:textId="1F275A6B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3.     3.10.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Protocolo nº: 1682925/2023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-  Relatório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e não admissibilidade</w:t>
                  </w:r>
                </w:p>
              </w:tc>
            </w:tr>
            <w:tr w:rsidR="6B3AD440" w:rsidTr="6B3AD440" w14:paraId="368FB03D">
              <w:trPr>
                <w:trHeight w:val="300"/>
              </w:trPr>
              <w:tc>
                <w:tcPr>
                  <w:tcW w:w="342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C8B4C44" w14:textId="4701C626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 –</w:t>
                  </w:r>
                </w:p>
              </w:tc>
              <w:tc>
                <w:tcPr>
                  <w:tcW w:w="59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DBD6F20" w14:textId="2FFD7DEC">
                  <w:pPr>
                    <w:widowControl w:val="1"/>
                    <w:spacing w:before="0" w:after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Vicente de P. A. Rodrigues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 </w:t>
                  </w:r>
                </w:p>
              </w:tc>
            </w:tr>
            <w:tr w:rsidR="6B3AD440" w:rsidTr="6B3AD440" w14:paraId="00062F41">
              <w:trPr>
                <w:trHeight w:val="60"/>
              </w:trPr>
              <w:tc>
                <w:tcPr>
                  <w:tcW w:w="342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D09463C" w14:textId="050772A1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59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E4FF965" w14:textId="2A19B70C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A referida denúncia baseia-se em disputa judicial entre o denunciante e o cliente do denunciado,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condôminos de apartamentos compartilhados no mesmo lote, situado no Bairro de Vista Alegre - Rio de Janeiro. Conflito gerado inicialmente em razão de obras de reparos, da laje sobreposta de uma unidade sobre a outra. Assim criando dúvidas em questão de áre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as comuns, culminando em ação judicial entre as partes.</w:t>
                  </w:r>
                </w:p>
              </w:tc>
            </w:tr>
            <w:tr w:rsidR="6B3AD440" w:rsidTr="6B3AD440" w14:paraId="36AC8D00">
              <w:trPr>
                <w:trHeight w:val="60"/>
              </w:trPr>
              <w:tc>
                <w:tcPr>
                  <w:tcW w:w="3420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5B2977E0" w14:textId="00A2A5A3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Encaminhamento</w:t>
                  </w:r>
                </w:p>
              </w:tc>
              <w:tc>
                <w:tcPr>
                  <w:tcW w:w="59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65B0013" w14:textId="317F1BEA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O relator votou pela não admissibilidade do processo. Todos os conselheiros acompanharam o relator.</w:t>
                  </w:r>
                </w:p>
              </w:tc>
            </w:tr>
          </w:tbl>
          <w:p w:rsidR="6B3AD440" w:rsidP="6B3AD440" w:rsidRDefault="6B3AD440" w14:paraId="6E1F3988" w14:textId="55339FC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29D33EEC" w14:textId="3F280FC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4C513CE7" w14:textId="5D5D4E3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  <w:gridCol w:w="6847"/>
            </w:tblGrid>
            <w:tr w:rsidR="6B3AD440" w:rsidTr="3128EE8C" w14:paraId="57769B9F">
              <w:trPr>
                <w:trHeight w:val="300"/>
              </w:trPr>
              <w:tc>
                <w:tcPr>
                  <w:tcW w:w="9371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3128EE8C" w:rsidRDefault="6B3AD440" w14:paraId="754C3649" w14:textId="557C1A05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3.    3.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11.Protocolo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nº: - 17300</w:t>
                  </w:r>
                  <w:r w:rsidRPr="3128EE8C" w:rsidR="118CAC9F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5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5/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2023  Relatório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e </w:t>
                  </w:r>
                  <w:r w:rsidRPr="3128EE8C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>encaminhamento.</w:t>
                  </w:r>
                </w:p>
              </w:tc>
            </w:tr>
            <w:tr w:rsidR="6B3AD440" w:rsidTr="3128EE8C" w14:paraId="571E14BA">
              <w:trPr>
                <w:trHeight w:val="300"/>
              </w:trPr>
              <w:tc>
                <w:tcPr>
                  <w:tcW w:w="2524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6FCD217" w14:textId="4C941363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</w:t>
                  </w:r>
                </w:p>
              </w:tc>
              <w:tc>
                <w:tcPr>
                  <w:tcW w:w="68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3A154CA8" w14:textId="41EA1381">
                  <w:pPr>
                    <w:widowControl w:val="1"/>
                    <w:spacing w:before="0" w:after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Vicente de P. A. Rodrigues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 </w:t>
                  </w:r>
                </w:p>
              </w:tc>
            </w:tr>
            <w:tr w:rsidR="6B3AD440" w:rsidTr="3128EE8C" w14:paraId="344B0468">
              <w:trPr>
                <w:trHeight w:val="60"/>
              </w:trPr>
              <w:tc>
                <w:tcPr>
                  <w:tcW w:w="2524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80A5342" w14:textId="3F900F7F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8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C5FF12D" w14:textId="601D2493">
                  <w:pPr>
                    <w:pStyle w:val="Standard"/>
                    <w:widowControl w:val="1"/>
                    <w:tabs>
                      <w:tab w:val="left" w:leader="none" w:pos="1418"/>
                    </w:tabs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Trata-se de denúncia de ausência de RRT de execução de obra emitido pela profissional, tendo somente o RRT de autoria de projeto de reforma do apartamento do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denunciante, que afirma que a denunciada projetou, fiscalizou, acompanhou e executou a obra.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Cabe ressaltar que existe outro processo em curso na CEP sobre a mesma matéria.</w:t>
                  </w:r>
                </w:p>
              </w:tc>
            </w:tr>
            <w:tr w:rsidR="6B3AD440" w:rsidTr="3128EE8C" w14:paraId="1489B3F0">
              <w:trPr>
                <w:trHeight w:val="60"/>
              </w:trPr>
              <w:tc>
                <w:tcPr>
                  <w:tcW w:w="2524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869BE4B" w14:textId="4D96C69A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Encaminhamento</w:t>
                  </w:r>
                </w:p>
              </w:tc>
              <w:tc>
                <w:tcPr>
                  <w:tcW w:w="6847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E4A863E" w14:textId="6C87A072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Encaminhamento para que a parte denunciada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esclareça sobre a atividade, conforme o artigo 20 parágrafo 4º da Resolução 143 CAU BR, além do contato inicial e apresente os seguintes elementos nestes esclarecimentos:</w:t>
                  </w:r>
                </w:p>
                <w:p w:rsidR="6B3AD440" w:rsidP="6B3AD440" w:rsidRDefault="6B3AD440" w14:paraId="604A7457" w14:textId="65F4334F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                     - Se realmente é a responsável técnica da obra;</w:t>
                  </w:r>
                </w:p>
                <w:p w:rsidR="6B3AD440" w:rsidP="6B3AD440" w:rsidRDefault="6B3AD440" w14:paraId="7BEF00C7" w14:textId="3D5D6F23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                     - Qual o estágio atual da obra;</w:t>
                  </w:r>
                </w:p>
                <w:p w:rsidR="6B3AD440" w:rsidP="6B3AD440" w:rsidRDefault="6B3AD440" w14:paraId="69D5F811" w14:textId="52A66A36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                     - Imagens - fotos e plantas da obra;</w:t>
                  </w:r>
                </w:p>
                <w:p w:rsidR="6B3AD440" w:rsidP="6B3AD440" w:rsidRDefault="6B3AD440" w14:paraId="4C566428" w14:textId="5A4A4C83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                     - Devido conhecimento do RRT Extemporâneo, caso confirme a participação da obra;</w:t>
                  </w:r>
                </w:p>
                <w:p w:rsidR="6B3AD440" w:rsidP="6B3AD440" w:rsidRDefault="6B3AD440" w14:paraId="3E46ADF3" w14:textId="0015D578">
                  <w:pPr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</w:tr>
          </w:tbl>
          <w:p w:rsidR="6B3AD440" w:rsidP="6B3AD440" w:rsidRDefault="6B3AD440" w14:paraId="34EC07BD" w14:textId="0A9DCAF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9"/>
              <w:gridCol w:w="6682"/>
            </w:tblGrid>
            <w:tr w:rsidR="6B3AD440" w:rsidTr="6B3AD440" w14:paraId="1B4C5623">
              <w:trPr>
                <w:trHeight w:val="300"/>
              </w:trPr>
              <w:tc>
                <w:tcPr>
                  <w:tcW w:w="9381" w:type="dxa"/>
                  <w:gridSpan w:val="2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F53D543" w14:textId="756E82B3">
                  <w:pPr>
                    <w:widowControl w:val="0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3.     3.12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. Protocolo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nº :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1268644/2021 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-  Solicitação</w:t>
                  </w:r>
                  <w:r w:rsidRPr="6B3AD440" w:rsidR="6B3AD44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de reunião</w:t>
                  </w:r>
                </w:p>
              </w:tc>
            </w:tr>
            <w:tr w:rsidR="6B3AD440" w:rsidTr="6B3AD440" w14:paraId="0C24A13C">
              <w:trPr>
                <w:trHeight w:val="300"/>
              </w:trPr>
              <w:tc>
                <w:tcPr>
                  <w:tcW w:w="269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087D0E1" w14:textId="0CF74351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 Relator</w:t>
                  </w:r>
                </w:p>
              </w:tc>
              <w:tc>
                <w:tcPr>
                  <w:tcW w:w="668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67DBDF4C" w14:textId="751FD143">
                  <w:pPr>
                    <w:pStyle w:val="Standard"/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Adriano</w:t>
                  </w: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</w:t>
                  </w: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Arpad</w:t>
                  </w: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Moreira Gomes</w:t>
                  </w:r>
                </w:p>
              </w:tc>
            </w:tr>
            <w:tr w:rsidR="6B3AD440" w:rsidTr="6B3AD440" w14:paraId="3D0F4255">
              <w:trPr>
                <w:trHeight w:val="60"/>
              </w:trPr>
              <w:tc>
                <w:tcPr>
                  <w:tcW w:w="269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A83C2E0" w14:textId="43661561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BR"/>
                    </w:rPr>
                    <w:t xml:space="preserve">         Apresentação</w:t>
                  </w:r>
                  <w:r w:rsidRPr="6B3AD440" w:rsidR="6B3AD440">
                    <w:rPr>
                      <w:rStyle w:val="eop"/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668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21468BA2" w14:textId="5D788D67">
                  <w:pPr>
                    <w:pStyle w:val="Standard"/>
                    <w:widowControl w:val="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O processo em questão já foi relatado e reconhecido pela relatora da época,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Cárin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Regina D'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ornellas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. Foi solicitado ao denunciado que apresentasse documentos, porém ele não apresentou a defesa completa. Agora, e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>le está solicitando uma reunião com o relator. Essa reunião deve ser conduzida de maneira formal e registrada. Vale ressaltar que essa reunião não se trata de uma audiência de instrução, na qual ocorre a coleta de depoimentos. Além disso, esse encontro não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faz parte do rito processual e não deve influenciar o julgamento do relator, uma vez que o julgamento é baseado no que consta nos autos do processo. O relator aceitou se reunir com a parte.</w:t>
                  </w:r>
                </w:p>
              </w:tc>
            </w:tr>
            <w:tr w:rsidR="6B3AD440" w:rsidTr="6B3AD440" w14:paraId="20856524">
              <w:trPr>
                <w:trHeight w:val="450"/>
              </w:trPr>
              <w:tc>
                <w:tcPr>
                  <w:tcW w:w="2699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shd w:val="clear" w:color="auto" w:fill="F2F2F2" w:themeFill="background1" w:themeFillShade="F2"/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705EAEA9" w14:textId="1D01742B">
                  <w:pPr>
                    <w:widowControl w:val="1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Style w:val="normaltextrun"/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         Encaminhamento</w:t>
                  </w:r>
                </w:p>
              </w:tc>
              <w:tc>
                <w:tcPr>
                  <w:tcW w:w="6682" w:type="dxa"/>
                  <w:tcBorders>
                    <w:top w:val="single" w:color="A6A6A6" w:themeColor="background1" w:themeShade="A6" w:sz="6"/>
                    <w:left w:val="single" w:color="A6A6A6" w:themeColor="background1" w:themeShade="A6" w:sz="6"/>
                    <w:bottom w:val="single" w:color="A6A6A6" w:themeColor="background1" w:themeShade="A6" w:sz="6"/>
                    <w:right w:val="single" w:color="A6A6A6" w:themeColor="background1" w:themeShade="A6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6B3AD440" w:rsidP="6B3AD440" w:rsidRDefault="6B3AD440" w14:paraId="1D380B85" w14:textId="2DF10979">
                  <w:pPr>
                    <w:widowControl w:val="0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A autorização do relator, enviada por </w:t>
                  </w:r>
                  <w:r w:rsidRPr="6B3AD440" w:rsidR="6B3AD44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2"/>
                      <w:szCs w:val="22"/>
                      <w:lang w:val="pt-BR"/>
                    </w:rPr>
                    <w:t xml:space="preserve">e-mail, será anexada ao processo e uma data será marcada para a realização da reunião.  </w:t>
                  </w:r>
                </w:p>
              </w:tc>
            </w:tr>
          </w:tbl>
          <w:p w:rsidR="6B3AD440" w:rsidP="6B3AD440" w:rsidRDefault="6B3AD440" w14:paraId="395B1A85" w14:textId="0FC25A9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1BC3EA0" w14:textId="486E6C0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3C521DCE" w14:textId="4820152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17D703A4" w14:textId="04F827C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3755DB13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97C0A1B" w14:textId="16AFA0B0">
            <w:pPr>
              <w:widowControl w:val="1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Próxima reunião CED</w:t>
            </w:r>
          </w:p>
        </w:tc>
      </w:tr>
      <w:tr w:rsidR="6B3AD440" w:rsidTr="01AEE0D6" w14:paraId="0083D376">
        <w:trPr>
          <w:trHeight w:val="72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44B2B571" w14:textId="546BA444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Em virtude do evento CAU na sua cidade, que acontecerá em 27/07/2320, os conselheiros solicitaram mudança na data da próxima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reunião. A data será decidida posteriormente via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whatsapp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.</w:t>
            </w:r>
          </w:p>
        </w:tc>
      </w:tr>
      <w:tr w:rsidR="6B3AD440" w:rsidTr="01AEE0D6" w14:paraId="7B1C3599">
        <w:trPr>
          <w:trHeight w:val="6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78AF6EA" w14:textId="3F5A488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53F7529A" w14:textId="7056761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3AD440" w:rsidTr="01AEE0D6" w14:paraId="4A17B563">
        <w:trPr>
          <w:trHeight w:val="300"/>
        </w:trPr>
        <w:tc>
          <w:tcPr>
            <w:tcW w:w="9558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275EB2C" w14:textId="325BFAC5">
            <w:pPr>
              <w:widowControl w:val="1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Verificação de quórum – encerramento</w:t>
            </w:r>
          </w:p>
        </w:tc>
      </w:tr>
      <w:tr w:rsidR="6B3AD440" w:rsidTr="01AEE0D6" w14:paraId="4D9E5DF9">
        <w:trPr>
          <w:trHeight w:val="60"/>
        </w:trPr>
        <w:tc>
          <w:tcPr>
            <w:tcW w:w="3227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29032437" w14:textId="7B2F1159">
            <w:pPr>
              <w:pStyle w:val="Standard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Presenças</w:t>
            </w:r>
          </w:p>
        </w:tc>
        <w:tc>
          <w:tcPr>
            <w:tcW w:w="6331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3E0A582A" w14:textId="50D25AAF">
            <w:pPr>
              <w:pStyle w:val="Standard"/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A reunião foi encerrada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às 17h37 </w:t>
            </w:r>
            <w:r w:rsidRPr="6B3AD440" w:rsidR="6B3AD44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com os(as) participantes acima nominados(as).</w:t>
            </w:r>
          </w:p>
        </w:tc>
      </w:tr>
    </w:tbl>
    <w:p xmlns:wp14="http://schemas.microsoft.com/office/word/2010/wordml" w:rsidP="6B3AD440" w14:paraId="0B45CE35" wp14:textId="5FEDF8F1">
      <w:pPr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6B3AD440" w:rsidTr="6B3AD440" w14:paraId="0F461E14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1638FD6" w14:textId="50F7A1CD">
            <w:pPr>
              <w:widowContro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5993A793" w14:textId="3F789C69">
            <w:pPr>
              <w:widowContro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BAAEDA2" w14:textId="5707C8A7">
            <w:pPr>
              <w:widowContro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3AD440" w:rsidP="6B3AD440" w:rsidRDefault="6B3AD440" w14:paraId="0EE99C21" w14:textId="571169EF">
            <w:pPr>
              <w:widowControl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B3AD440" w:rsidP="6B3AD440" w:rsidRDefault="6B3AD440" w14:paraId="792A60BF" w14:textId="59EBC49F">
            <w:pPr>
              <w:widowControl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B3AD440" w:rsidP="6B3AD440" w:rsidRDefault="6B3AD440" w14:paraId="0CC9F0F2" w14:textId="26878519">
            <w:pPr>
              <w:widowControl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B3AD440" w:rsidP="6B3AD440" w:rsidRDefault="6B3AD440" w14:paraId="307190EA" w14:textId="60947DDE">
            <w:pPr>
              <w:widowControl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B3AD440" w:rsidP="6B3AD440" w:rsidRDefault="6B3AD440" w14:paraId="483E9D84" w14:textId="35DB81DA">
            <w:pPr>
              <w:widowControl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B3AD440" w:rsidP="6B3AD440" w:rsidRDefault="6B3AD440" w14:paraId="22F6D58B" w14:textId="6A3D9859">
            <w:pPr>
              <w:widowControl w:val="0"/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Angela</w:t>
            </w:r>
            <w:r w:rsidRPr="6B3AD440" w:rsidR="6B3AD44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Botelho</w:t>
            </w:r>
          </w:p>
          <w:p w:rsidR="6B3AD440" w:rsidP="6B3AD440" w:rsidRDefault="6B3AD440" w14:paraId="2CBBE82D" w14:textId="2AE32B38">
            <w:pPr>
              <w:widowControl w:val="0"/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3AD440" w:rsidR="6B3AD44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Coordenadora da CED-CAU/RJ</w:t>
            </w:r>
            <w:r w:rsidRPr="6B3AD440" w:rsidR="6B3AD440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</w:tr>
      <w:tr w:rsidR="6B3AD440" w:rsidTr="6B3AD440" w14:paraId="2B59C6F8">
        <w:trPr>
          <w:trHeight w:val="15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6B3AD440" w:rsidP="6B3AD440" w:rsidRDefault="6B3AD440" w14:paraId="7687C258" w14:textId="3FC6A0D3">
            <w:pPr>
              <w:widowContro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B3AD440" w14:paraId="36228566" wp14:textId="7C5830EA">
      <w:pPr>
        <w:widowControl w:val="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6B3AD440" w14:paraId="1E207724" wp14:textId="0FF8E74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fbcb085671d444e0"/>
      <w:footerReference w:type="default" r:id="R62dbf2179d354a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3AD440" w:rsidTr="6B3AD440" w14:paraId="3A0F829A">
      <w:trPr>
        <w:trHeight w:val="300"/>
      </w:trPr>
      <w:tc>
        <w:tcPr>
          <w:tcW w:w="3005" w:type="dxa"/>
          <w:tcMar/>
        </w:tcPr>
        <w:p w:rsidR="6B3AD440" w:rsidP="6B3AD440" w:rsidRDefault="6B3AD440" w14:paraId="635F2032" w14:textId="50DB3B1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B3AD440" w:rsidP="6B3AD440" w:rsidRDefault="6B3AD440" w14:paraId="64C49D49" w14:textId="76A04C0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B3AD440" w:rsidP="6B3AD440" w:rsidRDefault="6B3AD440" w14:paraId="43246365" w14:textId="7286AF6D">
          <w:pPr>
            <w:pStyle w:val="Header"/>
            <w:bidi w:val="0"/>
            <w:ind w:right="-115"/>
            <w:jc w:val="right"/>
          </w:pPr>
        </w:p>
      </w:tc>
    </w:tr>
  </w:tbl>
  <w:p w:rsidR="6B3AD440" w:rsidP="6B3AD440" w:rsidRDefault="6B3AD440" w14:paraId="1CECEF4D" w14:textId="78BFE25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5"/>
      <w:gridCol w:w="355"/>
    </w:tblGrid>
    <w:tr w:rsidR="6B3AD440" w:rsidTr="6B3AD440" w14:paraId="058FC561">
      <w:trPr>
        <w:trHeight w:val="300"/>
      </w:trPr>
      <w:tc>
        <w:tcPr>
          <w:tcW w:w="345" w:type="dxa"/>
          <w:tcMar/>
        </w:tcPr>
        <w:p w:rsidR="6B3AD440" w:rsidP="6B3AD440" w:rsidRDefault="6B3AD440" w14:paraId="151CFEBF" w14:textId="5FB6AA03">
          <w:pPr>
            <w:pStyle w:val="Header"/>
            <w:bidi w:val="0"/>
            <w:ind w:left="-115"/>
            <w:jc w:val="left"/>
          </w:pPr>
        </w:p>
      </w:tc>
      <w:tc>
        <w:tcPr>
          <w:tcW w:w="8315" w:type="dxa"/>
          <w:tcMar/>
        </w:tcPr>
        <w:p w:rsidR="6B3AD440" w:rsidP="6B3AD440" w:rsidRDefault="6B3AD440" w14:paraId="0A421229" w14:textId="7D6F4929">
          <w:pPr>
            <w:pStyle w:val="Header"/>
            <w:bidi w:val="0"/>
            <w:jc w:val="center"/>
          </w:pPr>
          <w:r w:rsidR="6B3AD440">
            <w:drawing>
              <wp:inline wp14:editId="7D7EA8AC" wp14:anchorId="15976CA6">
                <wp:extent cx="1762125" cy="285750"/>
                <wp:effectExtent l="0" t="0" r="0" b="0"/>
                <wp:docPr id="193296269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7b69815bd2644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" w:type="dxa"/>
          <w:tcMar/>
        </w:tcPr>
        <w:p w:rsidR="6B3AD440" w:rsidP="6B3AD440" w:rsidRDefault="6B3AD440" w14:paraId="7F416A93" w14:textId="3A0548FF">
          <w:pPr>
            <w:pStyle w:val="Header"/>
            <w:bidi w:val="0"/>
            <w:ind w:right="-115"/>
            <w:jc w:val="right"/>
          </w:pPr>
        </w:p>
      </w:tc>
    </w:tr>
  </w:tbl>
  <w:p w:rsidR="6B3AD440" w:rsidP="6B3AD440" w:rsidRDefault="6B3AD440" w14:paraId="3BEBC2B4" w14:textId="376FF1A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c1f363b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7627dc09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1ed8bce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54AC53"/>
    <w:rsid w:val="01AEE0D6"/>
    <w:rsid w:val="09FE87CB"/>
    <w:rsid w:val="118CAC9F"/>
    <w:rsid w:val="2BE2E22C"/>
    <w:rsid w:val="2C6F5003"/>
    <w:rsid w:val="3128EE8C"/>
    <w:rsid w:val="4342E210"/>
    <w:rsid w:val="467A82D2"/>
    <w:rsid w:val="467A82D2"/>
    <w:rsid w:val="549FD365"/>
    <w:rsid w:val="5B54AC53"/>
    <w:rsid w:val="65A0999C"/>
    <w:rsid w:val="67AE706F"/>
    <w:rsid w:val="6B3AD440"/>
    <w:rsid w:val="6DF89406"/>
    <w:rsid w:val="6DF89406"/>
    <w:rsid w:val="6F946467"/>
    <w:rsid w:val="77864DEF"/>
    <w:rsid w:val="79D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AC53"/>
  <w15:chartTrackingRefBased/>
  <w15:docId w15:val="{4DA84B0A-2C84-4E0A-85E4-FB849D91A4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6B3AD440"/>
  </w:style>
  <w:style w:type="paragraph" w:styleId="Standard" w:customStyle="true">
    <w:uiPriority w:val="1"/>
    <w:name w:val="Standard"/>
    <w:basedOn w:val="Normal"/>
    <w:rsid w:val="6B3AD440"/>
    <w:rPr>
      <w:rFonts w:ascii="Cambria" w:hAnsi="Cambria" w:eastAsia="Cambria" w:cs="Times New Roman"/>
      <w:sz w:val="24"/>
      <w:szCs w:val="24"/>
    </w:rPr>
    <w:pPr>
      <w:widowControl w:val="1"/>
    </w:pPr>
  </w:style>
  <w:style w:type="character" w:styleId="eop" w:customStyle="true">
    <w:uiPriority w:val="1"/>
    <w:name w:val="eop"/>
    <w:basedOn w:val="DefaultParagraphFont"/>
    <w:rsid w:val="6B3AD440"/>
  </w:style>
  <w:style w:type="paragraph" w:styleId="paragraph" w:customStyle="true">
    <w:uiPriority w:val="1"/>
    <w:name w:val="paragraph"/>
    <w:basedOn w:val="Normal"/>
    <w:rsid w:val="6B3AD440"/>
    <w:rPr>
      <w:rFonts w:ascii="Times New Roman" w:hAnsi="Times New Roman" w:eastAsia="Times New Roman" w:cs="Times New Roman"/>
      <w:sz w:val="24"/>
      <w:szCs w:val="24"/>
      <w:lang w:eastAsia="pt-BR"/>
    </w:rPr>
    <w:pPr>
      <w:widowControl w:val="1"/>
      <w:spacing w:before="280" w:after="28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fbcb085671d444e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da02c3075a9842f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bf3cc21c826488a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er" Target="footer.xml" Id="R62dbf2179d354ad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a7b69815bd2644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8bd5dda-e3d1-4b34-a763-836af409a1d3" xsi:nil="true"/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128539-0887-45CE-950A-2742918AC4F7}"/>
</file>

<file path=customXml/itemProps2.xml><?xml version="1.0" encoding="utf-8"?>
<ds:datastoreItem xmlns:ds="http://schemas.openxmlformats.org/officeDocument/2006/customXml" ds:itemID="{CDF8DD7E-728E-4C80-A1EE-5125887B7B1F}"/>
</file>

<file path=customXml/itemProps3.xml><?xml version="1.0" encoding="utf-8"?>
<ds:datastoreItem xmlns:ds="http://schemas.openxmlformats.org/officeDocument/2006/customXml" ds:itemID="{2750B14C-74B5-48FC-9AE1-8A44F3C02B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Marcelle Olimpio</dc:creator>
  <keywords/>
  <dc:description/>
  <lastModifiedBy>Marcelle Olimpio</lastModifiedBy>
  <dcterms:created xsi:type="dcterms:W3CDTF">2023-07-07T14:10:05.0000000Z</dcterms:created>
  <dcterms:modified xsi:type="dcterms:W3CDTF">2023-08-04T19:56:17.5093286Z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