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AC661D" w:rsidRDefault="005B0B54" w:rsidP="00AC661D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ENS</w:t>
            </w:r>
            <w:r w:rsidR="00287224" w:rsidRPr="00AC661D">
              <w:rPr>
                <w:rFonts w:ascii="Arial" w:hAnsi="Arial" w:cs="Arial"/>
                <w:bCs/>
              </w:rPr>
              <w:t>I</w:t>
            </w:r>
            <w:r w:rsidR="008255C9" w:rsidRPr="00AC661D">
              <w:rPr>
                <w:rFonts w:ascii="Arial" w:hAnsi="Arial" w:cs="Arial"/>
                <w:bCs/>
              </w:rPr>
              <w:t>NO E FOR</w:t>
            </w:r>
            <w:r w:rsidR="00F43BFD" w:rsidRPr="00AC661D">
              <w:rPr>
                <w:rFonts w:ascii="Arial" w:hAnsi="Arial" w:cs="Arial"/>
                <w:bCs/>
              </w:rPr>
              <w:t>M</w:t>
            </w:r>
            <w:r w:rsidR="008255C9" w:rsidRPr="00AC661D">
              <w:rPr>
                <w:rFonts w:ascii="Arial" w:hAnsi="Arial" w:cs="Arial"/>
                <w:bCs/>
              </w:rPr>
              <w:t>AÇÃO-CEF</w:t>
            </w:r>
          </w:p>
        </w:tc>
      </w:tr>
    </w:tbl>
    <w:p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AF0EEB">
        <w:rPr>
          <w:rFonts w:ascii="Arial" w:hAnsi="Arial" w:cs="Arial"/>
          <w:u w:val="single"/>
          <w:lang w:val="pt-BR"/>
        </w:rPr>
        <w:t>02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AF0EEB">
        <w:rPr>
          <w:rFonts w:ascii="Arial" w:hAnsi="Arial" w:cs="Arial"/>
          <w:lang w:val="pt-BR"/>
        </w:rPr>
        <w:t xml:space="preserve">19 de fevereiro </w:t>
      </w:r>
      <w:r w:rsidR="0068090F" w:rsidRPr="00AC661D">
        <w:rPr>
          <w:rFonts w:ascii="Arial" w:hAnsi="Arial" w:cs="Arial"/>
          <w:lang w:val="pt-BR"/>
        </w:rPr>
        <w:t xml:space="preserve"> de </w:t>
      </w:r>
      <w:r w:rsidR="002F4064" w:rsidRPr="00AC661D">
        <w:rPr>
          <w:rFonts w:ascii="Arial" w:hAnsi="Arial" w:cs="Arial"/>
          <w:lang w:val="pt-BR"/>
        </w:rPr>
        <w:t>202</w:t>
      </w:r>
      <w:r w:rsidR="00AF0EEB">
        <w:rPr>
          <w:rFonts w:ascii="Arial" w:hAnsi="Arial" w:cs="Arial"/>
          <w:lang w:val="pt-BR"/>
        </w:rPr>
        <w:t>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68090F" w:rsidRPr="00AC661D">
        <w:rPr>
          <w:rFonts w:ascii="Arial" w:hAnsi="Arial" w:cs="Arial"/>
          <w:lang w:val="pt-BR"/>
        </w:rPr>
        <w:t>4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68090F" w:rsidRPr="00AC661D">
        <w:rPr>
          <w:rFonts w:ascii="Arial" w:hAnsi="Arial" w:cs="Arial"/>
          <w:color w:val="000000"/>
          <w:lang w:val="pt-BR"/>
        </w:rPr>
        <w:t>6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proofErr w:type="gramStart"/>
      <w:r w:rsidR="0068090F" w:rsidRPr="00AC661D">
        <w:rPr>
          <w:rFonts w:ascii="Arial" w:hAnsi="Arial" w:cs="Arial"/>
          <w:kern w:val="24"/>
        </w:rPr>
        <w:t>P</w:t>
      </w:r>
      <w:r w:rsidR="00A64A9E" w:rsidRPr="00AC661D">
        <w:rPr>
          <w:rFonts w:ascii="Arial" w:hAnsi="Arial" w:cs="Arial"/>
          <w:kern w:val="24"/>
        </w:rPr>
        <w:t xml:space="preserve">rimeira </w:t>
      </w:r>
      <w:r w:rsidR="00F6293B" w:rsidRPr="00AC661D">
        <w:rPr>
          <w:rFonts w:ascii="Arial" w:hAnsi="Arial" w:cs="Arial"/>
          <w:kern w:val="24"/>
        </w:rPr>
        <w:t xml:space="preserve"> </w:t>
      </w:r>
      <w:r w:rsidR="00836385" w:rsidRPr="00AC661D">
        <w:rPr>
          <w:rFonts w:ascii="Arial" w:hAnsi="Arial" w:cs="Arial"/>
          <w:kern w:val="24"/>
        </w:rPr>
        <w:t>Reunião</w:t>
      </w:r>
      <w:proofErr w:type="gramEnd"/>
      <w:r w:rsidR="00836385" w:rsidRPr="00AC661D">
        <w:rPr>
          <w:rFonts w:ascii="Arial" w:hAnsi="Arial" w:cs="Arial"/>
          <w:kern w:val="24"/>
        </w:rPr>
        <w:t xml:space="preserve"> Ordinária da CE</w:t>
      </w:r>
      <w:r w:rsidR="008255C9" w:rsidRPr="00AC661D">
        <w:rPr>
          <w:rFonts w:ascii="Arial" w:hAnsi="Arial" w:cs="Arial"/>
          <w:kern w:val="24"/>
        </w:rPr>
        <w:t>F</w:t>
      </w:r>
      <w:r w:rsidR="0068090F" w:rsidRPr="00AC661D">
        <w:rPr>
          <w:rFonts w:ascii="Arial" w:hAnsi="Arial" w:cs="Arial"/>
          <w:kern w:val="24"/>
        </w:rPr>
        <w:t xml:space="preserve"> de 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00156" w:rsidRPr="00AC661D" w:rsidRDefault="00AF0EE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>
        <w:rPr>
          <w:rFonts w:ascii="Arial" w:hAnsi="Arial" w:cs="Arial"/>
        </w:rPr>
        <w:t>Tanya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Collado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68090F" w:rsidRPr="00AC661D">
        <w:rPr>
          <w:rFonts w:ascii="Arial" w:hAnsi="Arial" w:cs="Arial"/>
        </w:rPr>
        <w:t>Zander</w:t>
      </w:r>
      <w:proofErr w:type="spellEnd"/>
      <w:r w:rsidR="0068090F" w:rsidRPr="00AC661D">
        <w:rPr>
          <w:rFonts w:ascii="Arial" w:hAnsi="Arial" w:cs="Arial"/>
        </w:rPr>
        <w:t xml:space="preserve"> Ribeiro, </w:t>
      </w:r>
      <w:r w:rsidR="0068090F" w:rsidRPr="00AC661D">
        <w:rPr>
          <w:rFonts w:ascii="Arial" w:hAnsi="Arial" w:cs="Arial"/>
          <w:bCs/>
          <w:lang w:eastAsia="pt-BR"/>
        </w:rPr>
        <w:t>Tereza Cristina dos Reis,</w:t>
      </w:r>
      <w:r w:rsidR="0068090F" w:rsidRPr="00AC661D">
        <w:rPr>
          <w:rFonts w:ascii="Arial" w:hAnsi="Arial" w:cs="Arial"/>
        </w:rPr>
        <w:t xml:space="preserve"> Sandra </w:t>
      </w:r>
      <w:proofErr w:type="spellStart"/>
      <w:r w:rsidR="0068090F" w:rsidRPr="00AC661D">
        <w:rPr>
          <w:rFonts w:ascii="Arial" w:hAnsi="Arial" w:cs="Arial"/>
        </w:rPr>
        <w:t>Sayão</w:t>
      </w:r>
      <w:proofErr w:type="spellEnd"/>
      <w:r w:rsidR="0068090F" w:rsidRPr="00AC661D">
        <w:rPr>
          <w:rFonts w:ascii="Arial" w:hAnsi="Arial" w:cs="Arial"/>
        </w:rPr>
        <w:t>, Vicente Alvarenga Rodrigues</w:t>
      </w:r>
      <w:r w:rsidR="0068090F" w:rsidRPr="00AC661D">
        <w:rPr>
          <w:rFonts w:ascii="Arial" w:hAnsi="Arial" w:cs="Arial"/>
          <w:color w:val="000000"/>
          <w:lang w:eastAsia="pt-BR"/>
        </w:rPr>
        <w:t xml:space="preserve"> </w:t>
      </w:r>
    </w:p>
    <w:p w:rsidR="00433BB7" w:rsidRPr="00AC661D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AC661D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:rsidR="00433BB7" w:rsidRPr="00AC661D" w:rsidRDefault="00031F7F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lang w:eastAsia="pt-BR"/>
        </w:rPr>
        <w:t xml:space="preserve">Tom Caminha, </w:t>
      </w:r>
      <w:r w:rsidR="00433BB7" w:rsidRPr="00AC661D">
        <w:rPr>
          <w:rFonts w:ascii="Arial" w:hAnsi="Arial" w:cs="Arial"/>
          <w:color w:val="000000"/>
          <w:lang w:eastAsia="pt-BR"/>
        </w:rPr>
        <w:t>Bernardo</w:t>
      </w:r>
      <w:r w:rsidR="00FA32DC" w:rsidRPr="00AC661D">
        <w:rPr>
          <w:rFonts w:ascii="Arial" w:hAnsi="Arial" w:cs="Arial"/>
          <w:color w:val="000000"/>
          <w:lang w:eastAsia="pt-BR"/>
        </w:rPr>
        <w:t xml:space="preserve"> Nascimento</w:t>
      </w:r>
      <w:r w:rsidR="00660EEE">
        <w:rPr>
          <w:rFonts w:ascii="Arial" w:hAnsi="Arial" w:cs="Arial"/>
          <w:color w:val="000000"/>
          <w:lang w:eastAsia="pt-BR"/>
        </w:rPr>
        <w:t>,</w:t>
      </w:r>
      <w:r w:rsidR="00ED6D14">
        <w:rPr>
          <w:rFonts w:ascii="Arial" w:hAnsi="Arial" w:cs="Arial"/>
          <w:color w:val="000000"/>
          <w:lang w:eastAsia="pt-BR"/>
        </w:rPr>
        <w:t xml:space="preserve"> </w:t>
      </w:r>
      <w:r w:rsidR="00660EEE">
        <w:rPr>
          <w:rFonts w:ascii="Arial" w:hAnsi="Arial" w:cs="Arial"/>
          <w:color w:val="000000"/>
          <w:lang w:eastAsia="pt-BR"/>
        </w:rPr>
        <w:t xml:space="preserve">Bianca </w:t>
      </w:r>
      <w:proofErr w:type="spellStart"/>
      <w:r w:rsidR="00660EEE">
        <w:rPr>
          <w:rFonts w:ascii="Arial" w:hAnsi="Arial" w:cs="Arial"/>
          <w:color w:val="000000"/>
          <w:lang w:eastAsia="pt-BR"/>
        </w:rPr>
        <w:t>Sivolella</w:t>
      </w:r>
      <w:proofErr w:type="spellEnd"/>
    </w:p>
    <w:p w:rsidR="00433BB7" w:rsidRPr="00AC661D" w:rsidRDefault="00433BB7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 w:rsidRPr="00AC661D">
        <w:rPr>
          <w:rFonts w:ascii="Arial" w:hAnsi="Arial" w:cs="Arial"/>
          <w:bCs/>
          <w:u w:val="single"/>
        </w:rPr>
        <w:t>Apoio Administrativo:</w:t>
      </w:r>
    </w:p>
    <w:p w:rsidR="00FA32DC" w:rsidRPr="00AC661D" w:rsidRDefault="00FA32DC" w:rsidP="00AC661D">
      <w:pPr>
        <w:spacing w:line="360" w:lineRule="auto"/>
        <w:jc w:val="both"/>
        <w:rPr>
          <w:rFonts w:ascii="Arial" w:hAnsi="Arial" w:cs="Arial"/>
          <w:bCs/>
        </w:rPr>
      </w:pPr>
      <w:r w:rsidRPr="00AC661D">
        <w:rPr>
          <w:rFonts w:ascii="Arial" w:hAnsi="Arial" w:cs="Arial"/>
          <w:bCs/>
        </w:rPr>
        <w:t>Carolina Mamede- Gerente-técnica</w:t>
      </w:r>
    </w:p>
    <w:p w:rsidR="00433BB7" w:rsidRPr="00AC661D" w:rsidRDefault="00433BB7" w:rsidP="00AC661D">
      <w:pPr>
        <w:spacing w:line="360" w:lineRule="auto"/>
        <w:jc w:val="both"/>
        <w:rPr>
          <w:rFonts w:ascii="Arial" w:hAnsi="Arial" w:cs="Arial"/>
          <w:bCs/>
        </w:rPr>
      </w:pPr>
      <w:r w:rsidRPr="00AC661D">
        <w:rPr>
          <w:rFonts w:ascii="Arial" w:hAnsi="Arial" w:cs="Arial"/>
          <w:bCs/>
        </w:rPr>
        <w:t>Giovanna</w:t>
      </w:r>
      <w:r w:rsidR="00F67741" w:rsidRPr="00AC661D">
        <w:rPr>
          <w:rFonts w:ascii="Arial" w:hAnsi="Arial" w:cs="Arial"/>
          <w:bCs/>
        </w:rPr>
        <w:t xml:space="preserve"> Damiani – analista da </w:t>
      </w:r>
      <w:r w:rsidRPr="00AC661D">
        <w:rPr>
          <w:rFonts w:ascii="Arial" w:hAnsi="Arial" w:cs="Arial"/>
          <w:bCs/>
        </w:rPr>
        <w:t>gerência-técnica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Patricia Cordeiro- Chefe de Gabinete 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Marina Burges-Secretária-Geral da Mesa</w:t>
      </w:r>
    </w:p>
    <w:p w:rsidR="00200156" w:rsidRPr="00AC661D" w:rsidRDefault="0020015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:rsidR="00433BB7" w:rsidRPr="00AC661D" w:rsidRDefault="00FA32DC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AC661D">
        <w:rPr>
          <w:rFonts w:ascii="Arial" w:hAnsi="Arial" w:cs="Arial"/>
          <w:color w:val="000000"/>
          <w:lang w:eastAsia="pt-BR"/>
        </w:rPr>
        <w:lastRenderedPageBreak/>
        <w:t>Antes de iniciar a reunião, a Chefe de Gabinete, Patricia C</w:t>
      </w:r>
      <w:r w:rsidR="00200156" w:rsidRPr="00AC661D">
        <w:rPr>
          <w:rFonts w:ascii="Arial" w:hAnsi="Arial" w:cs="Arial"/>
          <w:color w:val="000000"/>
          <w:lang w:eastAsia="pt-BR"/>
        </w:rPr>
        <w:t>ordeiro apresentou aos novos</w:t>
      </w:r>
      <w:r w:rsidR="00181122" w:rsidRPr="00AC661D">
        <w:rPr>
          <w:rFonts w:ascii="Arial" w:hAnsi="Arial" w:cs="Arial"/>
          <w:color w:val="000000"/>
          <w:lang w:eastAsia="pt-BR"/>
        </w:rPr>
        <w:t xml:space="preserve"> conselheiros</w:t>
      </w:r>
      <w:r w:rsidR="00200156" w:rsidRPr="00AC661D">
        <w:rPr>
          <w:rFonts w:ascii="Arial" w:hAnsi="Arial" w:cs="Arial"/>
          <w:color w:val="000000"/>
          <w:lang w:eastAsia="pt-BR"/>
        </w:rPr>
        <w:t xml:space="preserve"> a </w:t>
      </w:r>
      <w:r w:rsidR="005A289F" w:rsidRPr="00AC661D">
        <w:rPr>
          <w:rFonts w:ascii="Arial" w:hAnsi="Arial" w:cs="Arial"/>
          <w:color w:val="000000"/>
          <w:lang w:eastAsia="pt-BR"/>
        </w:rPr>
        <w:t>gerente-técnica Carolina Mamede e a analista técnica Giovanna Damiani</w:t>
      </w:r>
      <w:r w:rsidR="00200156" w:rsidRPr="00AC661D">
        <w:rPr>
          <w:rFonts w:ascii="Arial" w:hAnsi="Arial" w:cs="Arial"/>
          <w:color w:val="000000"/>
          <w:lang w:eastAsia="pt-BR"/>
        </w:rPr>
        <w:t>.</w:t>
      </w:r>
    </w:p>
    <w:p w:rsidR="00433BB7" w:rsidRPr="0004435C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04435C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2) Ordem do dia</w:t>
      </w:r>
    </w:p>
    <w:p w:rsidR="00AF0EEB" w:rsidRPr="00660EEE" w:rsidRDefault="00660EEE" w:rsidP="00AF0EEB">
      <w:pPr>
        <w:numPr>
          <w:ilvl w:val="0"/>
          <w:numId w:val="6"/>
        </w:num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A gerente-técnica iniciou a reunião informando o primeiro </w:t>
      </w:r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ponto :</w:t>
      </w:r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r w:rsidR="00AF0EEB"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br/>
        <w:t>Homologação pela CEF-RJ dos registros de diplomados no Brasil deferidos durante o 4° trimestre de 2020 (outubro, novembro e dezembro), conforme Parecer Técnico da GERTEC em anexo; </w:t>
      </w:r>
    </w:p>
    <w:p w:rsidR="00660EEE" w:rsidRDefault="00660EEE" w:rsidP="00660EEE">
      <w:p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A Coordenadora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Tanya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esclareceu que a homologação é um ato formal de validação da análise realizada pela gerência-técnica. Pediu para projetar a listagem previamente enviada a todos.</w:t>
      </w:r>
    </w:p>
    <w:p w:rsidR="00ED6D14" w:rsidRPr="00660EEE" w:rsidRDefault="00ED6D14" w:rsidP="00660EEE">
      <w:p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Em vista de alguns questionamentos feitos pela Conselheira Sandra, a Coordenadora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Tanya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esclareceu que o treinamento realizado no dia 12 de fevereiro será encaminhado a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todxs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oportunamente.</w:t>
      </w:r>
    </w:p>
    <w:p w:rsidR="00660EEE" w:rsidRPr="003808BA" w:rsidRDefault="00660EEE" w:rsidP="00660EEE">
      <w:p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lang w:eastAsia="pt-BR" w:bidi="ar-SA"/>
        </w:rPr>
      </w:pPr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Deliberação: </w:t>
      </w:r>
      <w:r w:rsidR="00ED6D14"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por unanimidade, a lista foi homologada.</w:t>
      </w:r>
    </w:p>
    <w:p w:rsidR="00AF0EEB" w:rsidRPr="00AF0EEB" w:rsidRDefault="00AF0EEB" w:rsidP="00AF0EEB">
      <w:pPr>
        <w:numPr>
          <w:ilvl w:val="0"/>
          <w:numId w:val="6"/>
        </w:num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Protocolo de solicitação de registro profissional formado na modalidade 100% </w:t>
      </w:r>
      <w:proofErr w:type="spellStart"/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EaD</w:t>
      </w:r>
      <w:proofErr w:type="spellEnd"/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:  </w:t>
      </w:r>
    </w:p>
    <w:p w:rsid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2.1. PROTOCOLO N° 1249571/2021 – relatório anexo; </w:t>
      </w:r>
    </w:p>
    <w:p w:rsidR="00D548F4" w:rsidRDefault="00D548F4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Coordenadora enc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aminhou o ponto; foram demandado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s outros requisitos ao egresso e por isso há mais 30 dias para a resposta; relata brevemente o que acontece no BR e nos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CAUs.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Há uma inconsistência jurídica, um favorável (RS) e um contra (portaria do CAUBR deliberando que não é para registrar) e mais final de 2020, uma ação que sentenciou a obrigatoriedade de registro dos profissionais </w:t>
      </w:r>
      <w:proofErr w:type="gramStart"/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com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EaD</w:t>
      </w:r>
      <w:proofErr w:type="spellEnd"/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em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arq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 urb. A recomendação do CAUBR é de não proceder ao registro e cuidar as respostas dadas para não gerar outras ações judiciais contra os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CAUs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; ocorre que há necessidade de dar uma resposta ao requerente.</w:t>
      </w:r>
    </w:p>
    <w:p w:rsidR="005712AC" w:rsidRDefault="00D548F4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O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Forum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de escolas e a CEF fizeram um comunicado ontem com indicativo da ABEA, que o </w:t>
      </w:r>
      <w:proofErr w:type="spellStart"/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CEAU,nacional</w:t>
      </w:r>
      <w:proofErr w:type="spellEnd"/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, vai fazer documento para as entidades . Uma questão é específica, que é a resposta a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este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egresso; e a outra, a ação </w:t>
      </w:r>
      <w:r w:rsidR="005712AC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para sensibilizar a opinião </w:t>
      </w:r>
      <w:proofErr w:type="spellStart"/>
      <w:r w:rsidR="005712AC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pública.Tanya</w:t>
      </w:r>
      <w:proofErr w:type="spellEnd"/>
      <w:r w:rsidR="005712AC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pergunta a Carol se a recomendação do CAUBR de não fazer registro, é possível 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responder aos egressos? E par</w:t>
      </w:r>
      <w:r w:rsidR="005712AC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a a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r w:rsidR="005712AC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CEF, queremos responder isso?</w:t>
      </w:r>
    </w:p>
    <w:p w:rsidR="005712AC" w:rsidRDefault="005712AC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Sandra entende a situação delicada,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pq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ele tem a permissão e a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negação.Ela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faria uma resposta utilizando as duas questões; não negaria o </w:t>
      </w:r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registro</w:t>
      </w:r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mas ele ficaria suspenso; citaria as duas ações, com as contradições, montar um argumento de espera em face do impasse jurídico. </w:t>
      </w:r>
    </w:p>
    <w:p w:rsidR="00D548F4" w:rsidRDefault="005712AC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Tanya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comentou sobre a legislação, como nos ampara, que o curso de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arq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urb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não pode ser oferecido à distância, inclusive está no texto de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ontem.Mas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Pablo lhe disse que o texto assinado pelo CAU</w:t>
      </w:r>
      <w:r w:rsidR="00267F80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não pode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questionar o ensino, porque não é atribuição; a única possibilidade é questionar o registro.</w:t>
      </w:r>
      <w:r w:rsidR="00D548F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</w:p>
    <w:p w:rsidR="00267F80" w:rsidRDefault="00267F80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Saber com Vitor sobre a ação da Anhanguera. Vitor entende que a estratégia das mantenedoras será a de tentar saturar os </w:t>
      </w:r>
      <w:proofErr w:type="spellStart"/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CAUs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.</w:t>
      </w:r>
      <w:proofErr w:type="spellEnd"/>
    </w:p>
    <w:p w:rsidR="00267F80" w:rsidRDefault="00267F80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lastRenderedPageBreak/>
        <w:t>Carol esclarece que para deferir o registro, a faculdade tem que estar registr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a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da no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Siccau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; mas se ainda não houver o reconhecimento no MEC. O CAUBR analisa e pode autorizar pelo cálculo da tempestividade.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Neste caso, a Universidade não está com processo no CAU embora tenha reconhecimento no </w:t>
      </w:r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</w:t>
      </w:r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mas no CAU não está concluído.</w:t>
      </w:r>
    </w:p>
    <w:p w:rsidR="00267F80" w:rsidRDefault="00841F7D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Tanya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sugere que não cite esse procedimento na resposta a ele, ou seja, que a entidade não está registrada no CAU. Sandra defende que tudo seja dito sem expressar a negativa ao egresso.</w:t>
      </w:r>
    </w:p>
    <w:p w:rsidR="00841F7D" w:rsidRDefault="00841F7D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Cris- o que se tem é uma liminar </w:t>
      </w:r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do CAUBR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para fazer </w:t>
      </w:r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cumprir até que seja </w:t>
      </w:r>
      <w:proofErr w:type="gramStart"/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cassada;  só</w:t>
      </w:r>
      <w:proofErr w:type="gramEnd"/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há um pedido de registro </w:t>
      </w:r>
      <w:proofErr w:type="spellStart"/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EaD</w:t>
      </w:r>
      <w:proofErr w:type="spellEnd"/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; o CAU/BR não registrou o curso ainda; acha que o mais prejudicado é o egresso; concorda com Sandra. Nunca negar</w:t>
      </w:r>
    </w:p>
    <w:p w:rsidR="00692E4B" w:rsidRDefault="00136055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Zander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- concorda com Cris, separar os assuntos; primeiro a liminar mas falta de documentação</w:t>
      </w:r>
      <w:r w:rsidR="00692E4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da </w:t>
      </w:r>
      <w:proofErr w:type="spellStart"/>
      <w:proofErr w:type="gramStart"/>
      <w:r w:rsidR="00692E4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escola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;</w:t>
      </w:r>
      <w:r w:rsidR="00692E4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que</w:t>
      </w:r>
      <w:proofErr w:type="spellEnd"/>
      <w:proofErr w:type="gramEnd"/>
      <w:r w:rsidR="00692E4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possibilita o não cumprimento da liminar; os outros casos que vão surgir, não é suspender mas </w:t>
      </w:r>
      <w:proofErr w:type="spellStart"/>
      <w:r w:rsidR="00692E4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analisar.O</w:t>
      </w:r>
      <w:proofErr w:type="spellEnd"/>
      <w:r w:rsidR="00692E4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ensino não deve ser tratado como uma atividade de ensino e pesquisa ......res.21</w:t>
      </w:r>
    </w:p>
    <w:p w:rsidR="00136055" w:rsidRDefault="00692E4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Tom- </w:t>
      </w:r>
      <w:r w:rsidR="00136055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sobre a questão do CAUBR acessar o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eMEC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, ele descobriu que já está tudo certo no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mEC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; concorda com Sandra, precisamos usar o argumento burocrático; cuidar das 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p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alavras mas precisamos aguardar o cadastro no </w:t>
      </w:r>
      <w:proofErr w:type="spellStart"/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CAUBr,antes</w:t>
      </w:r>
      <w:proofErr w:type="spellEnd"/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disso nada 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há a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fazer.</w:t>
      </w:r>
    </w:p>
    <w:p w:rsidR="00692E4B" w:rsidRDefault="00692E4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Bernardo- duas dimensões, a jurídica e a técnica; agora apegar-se a técnica para ganhar tempo. Por prudência.</w:t>
      </w:r>
    </w:p>
    <w:p w:rsidR="00692E4B" w:rsidRDefault="00692E4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Tanya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- fechando, isto é uma ação orquestrada, por razões financeiras; o site da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Unicor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EaD</w:t>
      </w:r>
      <w:proofErr w:type="spell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está em manutenção;; as imagens utilizadas foram retiradas; e </w:t>
      </w:r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tudo foi muito rápido; a liminar é para o </w:t>
      </w:r>
      <w:proofErr w:type="spellStart"/>
      <w:proofErr w:type="gramStart"/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CAUBR,não</w:t>
      </w:r>
      <w:proofErr w:type="spellEnd"/>
      <w:proofErr w:type="gramEnd"/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sabe se o </w:t>
      </w:r>
      <w:r w:rsidR="003808BA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CAURJ</w:t>
      </w:r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é obrigado a </w:t>
      </w:r>
      <w:proofErr w:type="spellStart"/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cumprir.;precisamos</w:t>
      </w:r>
      <w:proofErr w:type="spellEnd"/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esperar o </w:t>
      </w:r>
      <w:proofErr w:type="spellStart"/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caubr</w:t>
      </w:r>
      <w:proofErr w:type="spellEnd"/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se manifestar.</w:t>
      </w:r>
    </w:p>
    <w:p w:rsidR="00557FFC" w:rsidRDefault="003F4944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Giovanna- </w:t>
      </w:r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esclarece :</w:t>
      </w:r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qual será a deliberação?</w:t>
      </w:r>
      <w:r w:rsidR="003808BA"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proofErr w:type="gramStart"/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elaborar</w:t>
      </w:r>
      <w:proofErr w:type="gramEnd"/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um texto com a</w:t>
      </w:r>
      <w:r w:rsidR="003808BA"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s considerações feitas e amarrar </w:t>
      </w:r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com a questão que está sendo analisada no </w:t>
      </w:r>
      <w:r w:rsidR="003808BA"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CAUBR</w:t>
      </w:r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;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</w:p>
    <w:p w:rsidR="003F4944" w:rsidRDefault="00557FFC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Tom sugere que se nosso interesse é postergar a decisão, parcelando os argumentos ao longo do </w:t>
      </w:r>
      <w:proofErr w:type="gram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tempo</w:t>
      </w:r>
      <w:r w:rsidR="003F4944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,</w:t>
      </w:r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citar apenas a questão técnica.</w:t>
      </w:r>
    </w:p>
    <w:p w:rsidR="00557FFC" w:rsidRDefault="00557FFC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Carolina vai minutar o texto e colocar no </w:t>
      </w:r>
      <w:proofErr w:type="spellStart"/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whats</w:t>
      </w:r>
      <w:proofErr w:type="spellEnd"/>
      <w:r w:rsidRPr="003808BA">
        <w:rPr>
          <w:rFonts w:ascii="Calibri" w:eastAsia="Times New Roman" w:hAnsi="Calibri" w:cs="Times New Roman"/>
          <w:b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para comentários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.</w:t>
      </w:r>
    </w:p>
    <w:p w:rsidR="00557FFC" w:rsidRDefault="00557FFC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Bernardo-Dúvida- questão técnica, não pode retomar na próxima reunião?</w:t>
      </w:r>
    </w:p>
    <w:p w:rsidR="00557FFC" w:rsidRDefault="00557FFC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Vicente- (picotando </w:t>
      </w:r>
      <w:proofErr w:type="spellStart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muito.</w:t>
      </w:r>
      <w:r w:rsidR="00623C0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não</w:t>
      </w:r>
      <w:proofErr w:type="spellEnd"/>
      <w:r w:rsidR="00623C0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 xml:space="preserve"> consegui </w:t>
      </w:r>
      <w:proofErr w:type="gramStart"/>
      <w:r w:rsidR="00623C0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ouvir</w:t>
      </w:r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..</w:t>
      </w:r>
      <w:proofErr w:type="gramEnd"/>
      <w:r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)</w:t>
      </w:r>
    </w:p>
    <w:p w:rsidR="00623C0B" w:rsidRDefault="00623C0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</w:pPr>
    </w:p>
    <w:p w:rsidR="00841F7D" w:rsidRPr="00AF0EEB" w:rsidRDefault="00841F7D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</w:p>
    <w:p w:rsidR="00AF0EEB" w:rsidRPr="00AF0EEB" w:rsidRDefault="00AF0EEB" w:rsidP="00AF0EEB">
      <w:pPr>
        <w:shd w:val="clear" w:color="auto" w:fill="FFFFFF"/>
        <w:spacing w:after="0" w:line="240" w:lineRule="auto"/>
        <w:ind w:left="360" w:firstLine="34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   Protocolos de solicitação de inclusão de título complementar (Especialização em Engenharia e Segurança do Trabalho) para apreciação e emissão de deliberação que defira, diligencie ou indefira tais requerimentos, conforme Deliberação Plenária CAU/BR DPOBR nº 00101-05/2020 (ANEXO):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3.1. PROTOCOLO N° 1193079/2020 (ANEXO);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3.2. PROTOCOLO N° 1194974/2020 (ANEXO);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3.3. PROTOCOLO N° 1198985/2020 (ANEXO);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3.4. PROTOCOLO N° 1203150/2020 (ANEXO);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3.5. PROTOCOLO N° 1218522/2020 (ANEXO);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3.6. PROTOCOLO N° 1218555/2020 (ANEXO); </w:t>
      </w:r>
    </w:p>
    <w:p w:rsidR="00AF0EEB" w:rsidRPr="00AF0EEB" w:rsidRDefault="00AF0EEB" w:rsidP="00AF0EEB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3.7. PROTOCOLO N° 1222167/2020 (ANEXO). </w:t>
      </w:r>
    </w:p>
    <w:p w:rsidR="00AF0EEB" w:rsidRPr="003808BA" w:rsidRDefault="00AF0EEB" w:rsidP="00AF0E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lastRenderedPageBreak/>
        <w:t> </w:t>
      </w:r>
    </w:p>
    <w:p w:rsidR="00AF0EEB" w:rsidRPr="003808BA" w:rsidRDefault="002F73A9" w:rsidP="003808B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</w:pPr>
      <w:r w:rsidRPr="003808BA">
        <w:rPr>
          <w:rFonts w:ascii="Arial" w:eastAsia="Times New Roman" w:hAnsi="Arial" w:cs="Arial"/>
          <w:b/>
          <w:color w:val="000000"/>
          <w:kern w:val="0"/>
          <w:bdr w:val="none" w:sz="0" w:space="0" w:color="auto" w:frame="1"/>
          <w:lang w:eastAsia="pt-BR" w:bidi="ar-SA"/>
        </w:rPr>
        <w:t>A minuta de d</w:t>
      </w:r>
      <w:r w:rsidR="00546C22" w:rsidRPr="003808BA">
        <w:rPr>
          <w:rFonts w:ascii="Arial" w:eastAsia="Times New Roman" w:hAnsi="Arial" w:cs="Arial"/>
          <w:b/>
          <w:color w:val="000000"/>
          <w:kern w:val="0"/>
          <w:bdr w:val="none" w:sz="0" w:space="0" w:color="auto" w:frame="1"/>
          <w:lang w:eastAsia="pt-BR" w:bidi="ar-SA"/>
        </w:rPr>
        <w:t>eliberação</w:t>
      </w:r>
      <w:r w:rsidRPr="003808BA">
        <w:rPr>
          <w:rFonts w:ascii="Arial" w:eastAsia="Times New Roman" w:hAnsi="Arial" w:cs="Arial"/>
          <w:b/>
          <w:color w:val="000000"/>
          <w:kern w:val="0"/>
          <w:bdr w:val="none" w:sz="0" w:space="0" w:color="auto" w:frame="1"/>
          <w:lang w:eastAsia="pt-BR" w:bidi="ar-SA"/>
        </w:rPr>
        <w:t xml:space="preserve"> apresentada pela gerente-técnica foi aprovada com algumas retificações e inserções</w:t>
      </w:r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.</w:t>
      </w:r>
      <w:r w:rsidR="00546C22"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 </w:t>
      </w:r>
    </w:p>
    <w:p w:rsidR="00682D7B" w:rsidRPr="003808BA" w:rsidRDefault="00682D7B" w:rsidP="003808B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</w:pPr>
      <w:proofErr w:type="spellStart"/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Tanya</w:t>
      </w:r>
      <w:proofErr w:type="spellEnd"/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 indaga se encaminha para a plenária a atuação da CEF na questão d</w:t>
      </w:r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o </w:t>
      </w:r>
      <w:proofErr w:type="spellStart"/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Ea</w:t>
      </w:r>
      <w:proofErr w:type="spellEnd"/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 </w:t>
      </w:r>
      <w:proofErr w:type="spellStart"/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D.qto</w:t>
      </w:r>
      <w:proofErr w:type="spellEnd"/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 ao texto, aguarda-se </w:t>
      </w:r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o texto único d</w:t>
      </w:r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o</w:t>
      </w:r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 </w:t>
      </w:r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CEAU; no dia da reunião do CD, </w:t>
      </w:r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já terá havido a reunião da CEF/BR no dia 25/2</w:t>
      </w:r>
      <w:r w:rsid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>.</w:t>
      </w:r>
      <w:r w:rsidRPr="003808BA">
        <w:rPr>
          <w:rFonts w:ascii="Arial" w:eastAsia="Times New Roman" w:hAnsi="Arial" w:cs="Arial"/>
          <w:color w:val="000000"/>
          <w:kern w:val="0"/>
          <w:bdr w:val="none" w:sz="0" w:space="0" w:color="auto" w:frame="1"/>
          <w:lang w:eastAsia="pt-BR" w:bidi="ar-SA"/>
        </w:rPr>
        <w:t xml:space="preserve"> </w:t>
      </w:r>
    </w:p>
    <w:p w:rsidR="00AF0EEB" w:rsidRPr="00AF0EEB" w:rsidRDefault="00AF0EEB" w:rsidP="00AF0EE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kern w:val="0"/>
          <w:sz w:val="22"/>
          <w:szCs w:val="22"/>
          <w:lang w:eastAsia="pt-BR" w:bidi="ar-SA"/>
        </w:rPr>
      </w:pPr>
      <w:r w:rsidRPr="00AF0EEB">
        <w:rPr>
          <w:rFonts w:ascii="Calibri" w:eastAsia="Times New Roman" w:hAnsi="Calibri" w:cs="Times New Roman"/>
          <w:color w:val="000000"/>
          <w:kern w:val="0"/>
          <w:sz w:val="22"/>
          <w:szCs w:val="22"/>
          <w:bdr w:val="none" w:sz="0" w:space="0" w:color="auto" w:frame="1"/>
          <w:lang w:eastAsia="pt-BR" w:bidi="ar-SA"/>
        </w:rPr>
        <w:t> </w:t>
      </w:r>
    </w:p>
    <w:p w:rsidR="00433BB7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2.7. Comunicados de interesse gera</w:t>
      </w:r>
      <w:r w:rsidR="000F6CEB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l</w:t>
      </w:r>
    </w:p>
    <w:p w:rsidR="00682D7B" w:rsidRDefault="00682D7B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Cris- tem visto que muitos que começaram a dar aula, deixaram de pagar o CAU e fazendo RRT. Teríamos que nos debruçar</w:t>
      </w:r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sobre esse </w:t>
      </w:r>
      <w:proofErr w:type="spellStart"/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>assunto.Tanya</w:t>
      </w:r>
      <w:proofErr w:type="spellEnd"/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concorda e diz que esse tema foi debatido em muitos fóruns, ou seja, por que o CAU não cuida melhor do ensino e pesquisa, cuida do que está acontecendo dentro das universidades; merece uma pauta.</w:t>
      </w:r>
      <w:r w:rsidR="003808B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>Tanya</w:t>
      </w:r>
      <w:proofErr w:type="spellEnd"/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</w:t>
      </w:r>
      <w:r w:rsidR="003808BA">
        <w:rPr>
          <w:rFonts w:ascii="Arial" w:eastAsia="Times New Roman" w:hAnsi="Arial" w:cs="Arial"/>
          <w:color w:val="000000"/>
          <w:kern w:val="0"/>
          <w:lang w:eastAsia="pt-BR" w:bidi="ar-SA"/>
        </w:rPr>
        <w:t>o</w:t>
      </w:r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locou na pauta da próxima reunião+ </w:t>
      </w:r>
      <w:proofErr w:type="spellStart"/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>EaD</w:t>
      </w:r>
      <w:proofErr w:type="spellEnd"/>
      <w:r w:rsidR="008C096F">
        <w:rPr>
          <w:rFonts w:ascii="Arial" w:eastAsia="Times New Roman" w:hAnsi="Arial" w:cs="Arial"/>
          <w:color w:val="000000"/>
          <w:kern w:val="0"/>
          <w:lang w:eastAsia="pt-BR" w:bidi="ar-SA"/>
        </w:rPr>
        <w:t>, além do processo, sobre ações do CAU</w:t>
      </w:r>
    </w:p>
    <w:p w:rsidR="008C096F" w:rsidRPr="00AC661D" w:rsidRDefault="008C096F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Carolina vai fazer a minuta do documento e mandar para Vitor analisar antes e colocar no grupo- informou que há muitos e-mails </w:t>
      </w:r>
      <w:r w:rsidR="003878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perguntando se o </w:t>
      </w:r>
      <w:r w:rsidR="003808BA">
        <w:rPr>
          <w:rFonts w:ascii="Arial" w:eastAsia="Times New Roman" w:hAnsi="Arial" w:cs="Arial"/>
          <w:color w:val="000000"/>
          <w:kern w:val="0"/>
          <w:lang w:eastAsia="pt-BR" w:bidi="ar-SA"/>
        </w:rPr>
        <w:t>CAU</w:t>
      </w:r>
      <w:bookmarkStart w:id="0" w:name="_GoBack"/>
      <w:bookmarkEnd w:id="0"/>
      <w:r w:rsidR="003878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está reconhecendo o diploma de egressos-é para responder que até o </w:t>
      </w:r>
      <w:proofErr w:type="spellStart"/>
      <w:r w:rsidR="0038788D">
        <w:rPr>
          <w:rFonts w:ascii="Arial" w:eastAsia="Times New Roman" w:hAnsi="Arial" w:cs="Arial"/>
          <w:color w:val="000000"/>
          <w:kern w:val="0"/>
          <w:lang w:eastAsia="pt-BR" w:bidi="ar-SA"/>
        </w:rPr>
        <w:t>momento,não</w:t>
      </w:r>
      <w:proofErr w:type="spellEnd"/>
      <w:r w:rsidR="0038788D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DB1DE4" w:rsidRPr="00AC661D" w:rsidRDefault="00AC661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01F1E"/>
          <w:kern w:val="0"/>
          <w:lang w:eastAsia="pt-BR" w:bidi="ar-SA"/>
        </w:rPr>
      </w:pPr>
      <w:r w:rsidRPr="00AC661D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Não houve.</w:t>
      </w:r>
    </w:p>
    <w:p w:rsidR="00717E2E" w:rsidRPr="00AC661D" w:rsidRDefault="005B0B54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 w:rsidRPr="00AC661D">
        <w:rPr>
          <w:rFonts w:ascii="Arial" w:eastAsia="Arial" w:hAnsi="Arial" w:cs="Arial"/>
        </w:rPr>
        <w:t xml:space="preserve"> Comissão de </w:t>
      </w:r>
      <w:r w:rsidR="004141B2" w:rsidRPr="00AC661D">
        <w:rPr>
          <w:rFonts w:ascii="Arial" w:eastAsia="Arial" w:hAnsi="Arial" w:cs="Arial"/>
        </w:rPr>
        <w:t>Ensino e Formação, Conselheir</w:t>
      </w:r>
      <w:r w:rsidR="00AC661D" w:rsidRPr="00AC661D">
        <w:rPr>
          <w:rFonts w:ascii="Arial" w:eastAsia="Arial" w:hAnsi="Arial" w:cs="Arial"/>
        </w:rPr>
        <w:t xml:space="preserve">a </w:t>
      </w:r>
      <w:proofErr w:type="spellStart"/>
      <w:r w:rsidR="00AC661D" w:rsidRPr="00AC661D">
        <w:rPr>
          <w:rFonts w:ascii="Arial" w:eastAsia="Arial" w:hAnsi="Arial" w:cs="Arial"/>
        </w:rPr>
        <w:t>Tanya</w:t>
      </w:r>
      <w:proofErr w:type="spellEnd"/>
      <w:r w:rsidR="00AC661D" w:rsidRPr="00AC661D">
        <w:rPr>
          <w:rFonts w:ascii="Arial" w:eastAsia="Arial" w:hAnsi="Arial" w:cs="Arial"/>
        </w:rPr>
        <w:t xml:space="preserve"> </w:t>
      </w:r>
      <w:proofErr w:type="spellStart"/>
      <w:proofErr w:type="gramStart"/>
      <w:r w:rsidR="00AC661D" w:rsidRPr="00AC661D">
        <w:rPr>
          <w:rFonts w:ascii="Arial" w:eastAsia="Arial" w:hAnsi="Arial" w:cs="Arial"/>
        </w:rPr>
        <w:t>Collado</w:t>
      </w:r>
      <w:proofErr w:type="spellEnd"/>
      <w:r w:rsidR="00AC661D" w:rsidRPr="00AC661D">
        <w:rPr>
          <w:rFonts w:ascii="Arial" w:eastAsia="Arial" w:hAnsi="Arial" w:cs="Arial"/>
        </w:rPr>
        <w:t xml:space="preserve"> </w:t>
      </w:r>
      <w:r w:rsidRPr="00AC661D">
        <w:rPr>
          <w:rFonts w:ascii="Arial" w:eastAsia="Arial" w:hAnsi="Arial" w:cs="Arial"/>
        </w:rPr>
        <w:t xml:space="preserve"> dá</w:t>
      </w:r>
      <w:proofErr w:type="gramEnd"/>
      <w:r w:rsidRPr="00AC661D">
        <w:rPr>
          <w:rFonts w:ascii="Arial" w:eastAsia="Arial" w:hAnsi="Arial" w:cs="Arial"/>
        </w:rPr>
        <w:t xml:space="preserve"> por</w:t>
      </w:r>
      <w:r w:rsidR="00766BA4" w:rsidRPr="00AC661D">
        <w:rPr>
          <w:rFonts w:ascii="Arial" w:eastAsia="Arial" w:hAnsi="Arial" w:cs="Arial"/>
        </w:rPr>
        <w:t xml:space="preserve"> encerrada a presente reunião</w:t>
      </w:r>
      <w:r w:rsidR="00AC661D" w:rsidRPr="00AC661D">
        <w:rPr>
          <w:rFonts w:ascii="Arial" w:eastAsia="Arial" w:hAnsi="Arial" w:cs="Arial"/>
        </w:rPr>
        <w:t xml:space="preserve"> às </w:t>
      </w:r>
      <w:r w:rsidR="00766BA4" w:rsidRPr="00AC661D">
        <w:rPr>
          <w:rFonts w:ascii="Arial" w:eastAsia="Arial" w:hAnsi="Arial" w:cs="Arial"/>
        </w:rPr>
        <w:t xml:space="preserve"> 1</w:t>
      </w:r>
      <w:r w:rsidR="00CD0AFB" w:rsidRPr="00AC661D">
        <w:rPr>
          <w:rFonts w:ascii="Arial" w:eastAsia="Arial" w:hAnsi="Arial" w:cs="Arial"/>
        </w:rPr>
        <w:t>8</w:t>
      </w:r>
      <w:r w:rsidRPr="00AC661D">
        <w:rPr>
          <w:rFonts w:ascii="Arial" w:eastAsia="Arial" w:hAnsi="Arial" w:cs="Arial"/>
        </w:rPr>
        <w:t>h</w:t>
      </w:r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F94" w:rsidRDefault="000F3F94">
      <w:pPr>
        <w:spacing w:after="0" w:line="240" w:lineRule="auto"/>
      </w:pPr>
      <w:r>
        <w:separator/>
      </w:r>
    </w:p>
  </w:endnote>
  <w:endnote w:type="continuationSeparator" w:id="0">
    <w:p w:rsidR="000F3F94" w:rsidRDefault="000F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F94" w:rsidRDefault="000F3F94">
      <w:pPr>
        <w:spacing w:after="0" w:line="240" w:lineRule="auto"/>
      </w:pPr>
      <w:r>
        <w:separator/>
      </w:r>
    </w:p>
  </w:footnote>
  <w:footnote w:type="continuationSeparator" w:id="0">
    <w:p w:rsidR="000F3F94" w:rsidRDefault="000F3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0F3F9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491A9C"/>
    <w:multiLevelType w:val="multilevel"/>
    <w:tmpl w:val="0F0EE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11823"/>
    <w:rsid w:val="00014C1D"/>
    <w:rsid w:val="00015BC0"/>
    <w:rsid w:val="00025DC8"/>
    <w:rsid w:val="00031F7F"/>
    <w:rsid w:val="0004435C"/>
    <w:rsid w:val="000450CB"/>
    <w:rsid w:val="0005063F"/>
    <w:rsid w:val="00081642"/>
    <w:rsid w:val="00081AEC"/>
    <w:rsid w:val="00081B57"/>
    <w:rsid w:val="00085007"/>
    <w:rsid w:val="00086588"/>
    <w:rsid w:val="000B107C"/>
    <w:rsid w:val="000B306D"/>
    <w:rsid w:val="000C06C8"/>
    <w:rsid w:val="000C2BA4"/>
    <w:rsid w:val="000D3770"/>
    <w:rsid w:val="000D5608"/>
    <w:rsid w:val="000D7C84"/>
    <w:rsid w:val="000E126C"/>
    <w:rsid w:val="000F3F94"/>
    <w:rsid w:val="000F6CEB"/>
    <w:rsid w:val="00136055"/>
    <w:rsid w:val="0016060C"/>
    <w:rsid w:val="00181122"/>
    <w:rsid w:val="001848F4"/>
    <w:rsid w:val="00185BD0"/>
    <w:rsid w:val="00191928"/>
    <w:rsid w:val="001922AD"/>
    <w:rsid w:val="00194800"/>
    <w:rsid w:val="00195E44"/>
    <w:rsid w:val="001A18DA"/>
    <w:rsid w:val="001B1DED"/>
    <w:rsid w:val="001D11BC"/>
    <w:rsid w:val="001D65E5"/>
    <w:rsid w:val="001E307F"/>
    <w:rsid w:val="001E52D3"/>
    <w:rsid w:val="001F043C"/>
    <w:rsid w:val="00200156"/>
    <w:rsid w:val="00202DF3"/>
    <w:rsid w:val="00206D7B"/>
    <w:rsid w:val="002453FC"/>
    <w:rsid w:val="00247B00"/>
    <w:rsid w:val="00257B5E"/>
    <w:rsid w:val="0026091C"/>
    <w:rsid w:val="00267F80"/>
    <w:rsid w:val="00287224"/>
    <w:rsid w:val="0029089D"/>
    <w:rsid w:val="002A16EA"/>
    <w:rsid w:val="002A5A5F"/>
    <w:rsid w:val="002B2F8F"/>
    <w:rsid w:val="002C376C"/>
    <w:rsid w:val="002D38DB"/>
    <w:rsid w:val="002D5414"/>
    <w:rsid w:val="002D59BA"/>
    <w:rsid w:val="002E488C"/>
    <w:rsid w:val="002F3401"/>
    <w:rsid w:val="002F3DBC"/>
    <w:rsid w:val="002F4064"/>
    <w:rsid w:val="002F73A9"/>
    <w:rsid w:val="003016C0"/>
    <w:rsid w:val="00305B53"/>
    <w:rsid w:val="003066C3"/>
    <w:rsid w:val="00332359"/>
    <w:rsid w:val="0033728B"/>
    <w:rsid w:val="0034466A"/>
    <w:rsid w:val="00356019"/>
    <w:rsid w:val="003608BB"/>
    <w:rsid w:val="00374AFF"/>
    <w:rsid w:val="003808BA"/>
    <w:rsid w:val="00386B7B"/>
    <w:rsid w:val="003872C8"/>
    <w:rsid w:val="0038788D"/>
    <w:rsid w:val="003B542D"/>
    <w:rsid w:val="003E1D84"/>
    <w:rsid w:val="003E45C8"/>
    <w:rsid w:val="003E6F90"/>
    <w:rsid w:val="003F4944"/>
    <w:rsid w:val="0040072D"/>
    <w:rsid w:val="00401936"/>
    <w:rsid w:val="00401A25"/>
    <w:rsid w:val="004035C5"/>
    <w:rsid w:val="00405EC7"/>
    <w:rsid w:val="00407203"/>
    <w:rsid w:val="00410E70"/>
    <w:rsid w:val="0041357F"/>
    <w:rsid w:val="004141B2"/>
    <w:rsid w:val="004220DC"/>
    <w:rsid w:val="004328B3"/>
    <w:rsid w:val="00433BB7"/>
    <w:rsid w:val="004347B0"/>
    <w:rsid w:val="00441A32"/>
    <w:rsid w:val="00443AA9"/>
    <w:rsid w:val="00445302"/>
    <w:rsid w:val="00460CED"/>
    <w:rsid w:val="0046190B"/>
    <w:rsid w:val="00464498"/>
    <w:rsid w:val="004733B0"/>
    <w:rsid w:val="00474854"/>
    <w:rsid w:val="00484ED9"/>
    <w:rsid w:val="00485A3C"/>
    <w:rsid w:val="00494AB9"/>
    <w:rsid w:val="004A56B4"/>
    <w:rsid w:val="004B226E"/>
    <w:rsid w:val="004D2F63"/>
    <w:rsid w:val="005370A9"/>
    <w:rsid w:val="00546C22"/>
    <w:rsid w:val="00557FFC"/>
    <w:rsid w:val="005712AC"/>
    <w:rsid w:val="005729EB"/>
    <w:rsid w:val="00581783"/>
    <w:rsid w:val="005870D7"/>
    <w:rsid w:val="00590962"/>
    <w:rsid w:val="00596063"/>
    <w:rsid w:val="005A289F"/>
    <w:rsid w:val="005B0B54"/>
    <w:rsid w:val="005B6DD5"/>
    <w:rsid w:val="005C1DA0"/>
    <w:rsid w:val="005C259D"/>
    <w:rsid w:val="005C4EF3"/>
    <w:rsid w:val="005F619A"/>
    <w:rsid w:val="00603D11"/>
    <w:rsid w:val="006070FB"/>
    <w:rsid w:val="00623C0B"/>
    <w:rsid w:val="00626F48"/>
    <w:rsid w:val="00633695"/>
    <w:rsid w:val="006405AD"/>
    <w:rsid w:val="00643396"/>
    <w:rsid w:val="006533A6"/>
    <w:rsid w:val="0065668E"/>
    <w:rsid w:val="00656B69"/>
    <w:rsid w:val="00660EEE"/>
    <w:rsid w:val="00664D1A"/>
    <w:rsid w:val="0067448B"/>
    <w:rsid w:val="0068090F"/>
    <w:rsid w:val="00682D7B"/>
    <w:rsid w:val="006835EB"/>
    <w:rsid w:val="00692E4B"/>
    <w:rsid w:val="006B216A"/>
    <w:rsid w:val="006B4E4C"/>
    <w:rsid w:val="006B7EE9"/>
    <w:rsid w:val="006E287F"/>
    <w:rsid w:val="006E3497"/>
    <w:rsid w:val="006E372A"/>
    <w:rsid w:val="006F34B7"/>
    <w:rsid w:val="00706E03"/>
    <w:rsid w:val="00716C2A"/>
    <w:rsid w:val="00717E2E"/>
    <w:rsid w:val="0072144C"/>
    <w:rsid w:val="00727A3B"/>
    <w:rsid w:val="00732E3E"/>
    <w:rsid w:val="00742A60"/>
    <w:rsid w:val="007469F3"/>
    <w:rsid w:val="00751294"/>
    <w:rsid w:val="007567F0"/>
    <w:rsid w:val="00766BA4"/>
    <w:rsid w:val="00771C3D"/>
    <w:rsid w:val="007A3051"/>
    <w:rsid w:val="007C2808"/>
    <w:rsid w:val="007C34D5"/>
    <w:rsid w:val="007C3D9D"/>
    <w:rsid w:val="007E37EA"/>
    <w:rsid w:val="007E3F0B"/>
    <w:rsid w:val="007F4667"/>
    <w:rsid w:val="00801C9C"/>
    <w:rsid w:val="008255C9"/>
    <w:rsid w:val="00836385"/>
    <w:rsid w:val="008363DE"/>
    <w:rsid w:val="00840826"/>
    <w:rsid w:val="00841F7D"/>
    <w:rsid w:val="00857D9D"/>
    <w:rsid w:val="00877692"/>
    <w:rsid w:val="00877A25"/>
    <w:rsid w:val="00880324"/>
    <w:rsid w:val="00886F4B"/>
    <w:rsid w:val="008C0646"/>
    <w:rsid w:val="008C096F"/>
    <w:rsid w:val="008C6317"/>
    <w:rsid w:val="008E29DA"/>
    <w:rsid w:val="0091394C"/>
    <w:rsid w:val="009208CC"/>
    <w:rsid w:val="00941F75"/>
    <w:rsid w:val="00943AE1"/>
    <w:rsid w:val="00952C1E"/>
    <w:rsid w:val="009705FE"/>
    <w:rsid w:val="00975352"/>
    <w:rsid w:val="00980F56"/>
    <w:rsid w:val="00993CA6"/>
    <w:rsid w:val="00995C2D"/>
    <w:rsid w:val="009C0380"/>
    <w:rsid w:val="009C03E0"/>
    <w:rsid w:val="009C1F8A"/>
    <w:rsid w:val="009C24F4"/>
    <w:rsid w:val="009C6EB2"/>
    <w:rsid w:val="009E152A"/>
    <w:rsid w:val="00A04E43"/>
    <w:rsid w:val="00A07247"/>
    <w:rsid w:val="00A10FAF"/>
    <w:rsid w:val="00A231D3"/>
    <w:rsid w:val="00A36BE6"/>
    <w:rsid w:val="00A571A2"/>
    <w:rsid w:val="00A645E5"/>
    <w:rsid w:val="00A64884"/>
    <w:rsid w:val="00A64A9E"/>
    <w:rsid w:val="00A90D4C"/>
    <w:rsid w:val="00AB3B99"/>
    <w:rsid w:val="00AB4664"/>
    <w:rsid w:val="00AB7753"/>
    <w:rsid w:val="00AB7935"/>
    <w:rsid w:val="00AC661D"/>
    <w:rsid w:val="00AE33BA"/>
    <w:rsid w:val="00AF0EEB"/>
    <w:rsid w:val="00AF4DE8"/>
    <w:rsid w:val="00B225F9"/>
    <w:rsid w:val="00B228FB"/>
    <w:rsid w:val="00B30EE5"/>
    <w:rsid w:val="00B34925"/>
    <w:rsid w:val="00B77C7D"/>
    <w:rsid w:val="00B90711"/>
    <w:rsid w:val="00BB0A6E"/>
    <w:rsid w:val="00BC3663"/>
    <w:rsid w:val="00BD0455"/>
    <w:rsid w:val="00BD415E"/>
    <w:rsid w:val="00BD4927"/>
    <w:rsid w:val="00BE0DF7"/>
    <w:rsid w:val="00BE153A"/>
    <w:rsid w:val="00BE375C"/>
    <w:rsid w:val="00BE62EB"/>
    <w:rsid w:val="00BF6772"/>
    <w:rsid w:val="00C000FF"/>
    <w:rsid w:val="00C04D45"/>
    <w:rsid w:val="00C21D44"/>
    <w:rsid w:val="00C33FEA"/>
    <w:rsid w:val="00C452BB"/>
    <w:rsid w:val="00C5017F"/>
    <w:rsid w:val="00C62594"/>
    <w:rsid w:val="00C6798B"/>
    <w:rsid w:val="00C96582"/>
    <w:rsid w:val="00CB4366"/>
    <w:rsid w:val="00CC52F2"/>
    <w:rsid w:val="00CC7595"/>
    <w:rsid w:val="00CD0AFB"/>
    <w:rsid w:val="00CE4552"/>
    <w:rsid w:val="00D05BD8"/>
    <w:rsid w:val="00D0784D"/>
    <w:rsid w:val="00D127DC"/>
    <w:rsid w:val="00D12EE7"/>
    <w:rsid w:val="00D20C5B"/>
    <w:rsid w:val="00D26A17"/>
    <w:rsid w:val="00D33DB8"/>
    <w:rsid w:val="00D40C6F"/>
    <w:rsid w:val="00D421AE"/>
    <w:rsid w:val="00D46DF8"/>
    <w:rsid w:val="00D548F4"/>
    <w:rsid w:val="00D578B7"/>
    <w:rsid w:val="00D64F10"/>
    <w:rsid w:val="00D82519"/>
    <w:rsid w:val="00D84A67"/>
    <w:rsid w:val="00D922E6"/>
    <w:rsid w:val="00D927DE"/>
    <w:rsid w:val="00DB1DE4"/>
    <w:rsid w:val="00DC70F2"/>
    <w:rsid w:val="00DF352E"/>
    <w:rsid w:val="00DF7304"/>
    <w:rsid w:val="00E113FD"/>
    <w:rsid w:val="00E261A6"/>
    <w:rsid w:val="00E27399"/>
    <w:rsid w:val="00E3161F"/>
    <w:rsid w:val="00E707BE"/>
    <w:rsid w:val="00E71B8E"/>
    <w:rsid w:val="00E82175"/>
    <w:rsid w:val="00E84659"/>
    <w:rsid w:val="00E94E17"/>
    <w:rsid w:val="00E97E43"/>
    <w:rsid w:val="00EA2FC3"/>
    <w:rsid w:val="00EA387B"/>
    <w:rsid w:val="00EB6F8F"/>
    <w:rsid w:val="00EC0EF3"/>
    <w:rsid w:val="00EC6CFA"/>
    <w:rsid w:val="00ED6D14"/>
    <w:rsid w:val="00EE151E"/>
    <w:rsid w:val="00F05132"/>
    <w:rsid w:val="00F1496A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C0B25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semiHidden/>
    <w:unhideWhenUsed/>
    <w:rsid w:val="00AF0E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482CDDFC3DD3498880DE7912340CA0" ma:contentTypeVersion="11" ma:contentTypeDescription="Crie um novo documento." ma:contentTypeScope="" ma:versionID="5bd30afaa73a1aa8542cdb8f795ba4de">
  <xsd:schema xmlns:xsd="http://www.w3.org/2001/XMLSchema" xmlns:xs="http://www.w3.org/2001/XMLSchema" xmlns:p="http://schemas.microsoft.com/office/2006/metadata/properties" xmlns:ns2="0480c6af-c572-468c-a68e-54b487bd4d8f" xmlns:ns3="9f2172b2-ac57-41ee-adc9-22f6b1034b45" targetNamespace="http://schemas.microsoft.com/office/2006/metadata/properties" ma:root="true" ma:fieldsID="1f4f4a1d8506b7a0a1f367c49da5d83e" ns2:_="" ns3:_="">
    <xsd:import namespace="0480c6af-c572-468c-a68e-54b487bd4d8f"/>
    <xsd:import namespace="9f2172b2-ac57-41ee-adc9-22f6b1034b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0c6af-c572-468c-a68e-54b487bd4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172b2-ac57-41ee-adc9-22f6b1034b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FC69DF-840E-4B51-9DA5-8601753F92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86CF98-F6FB-44C3-BA2B-75497564F86B}"/>
</file>

<file path=customXml/itemProps3.xml><?xml version="1.0" encoding="utf-8"?>
<ds:datastoreItem xmlns:ds="http://schemas.openxmlformats.org/officeDocument/2006/customXml" ds:itemID="{F738A751-C640-40BC-B0C9-D5C5AB5B453A}"/>
</file>

<file path=customXml/itemProps4.xml><?xml version="1.0" encoding="utf-8"?>
<ds:datastoreItem xmlns:ds="http://schemas.openxmlformats.org/officeDocument/2006/customXml" ds:itemID="{B866EEA9-0971-4346-9A5E-5FEE4D4C8D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1137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Olmos</cp:lastModifiedBy>
  <cp:revision>3</cp:revision>
  <dcterms:created xsi:type="dcterms:W3CDTF">2021-03-12T17:47:00Z</dcterms:created>
  <dcterms:modified xsi:type="dcterms:W3CDTF">2021-03-12T17:55:00Z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0x010100E9482CDDFC3DD3498880DE7912340CA0</vt:lpwstr>
  </property>
</Properties>
</file>