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1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167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5908040" cy="6286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213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tulo1"/>
        <w:rPr/>
      </w:pPr>
      <w:bookmarkStart w:id="0" w:name="PORTARIA_PRESIDENCIAL_Nº_001%2F2024_-_CA"/>
      <w:bookmarkEnd w:id="0"/>
      <w:r>
        <w:rPr/>
        <w:t>PORTARIA</w:t>
      </w:r>
      <w:r>
        <w:rPr>
          <w:spacing w:val="-18"/>
        </w:rPr>
        <w:t xml:space="preserve"> </w:t>
      </w:r>
      <w:r>
        <w:rPr/>
        <w:t>PRESIDENCIAL</w:t>
      </w:r>
      <w:r>
        <w:rPr>
          <w:spacing w:val="-7"/>
        </w:rPr>
        <w:t xml:space="preserve"> </w:t>
      </w:r>
      <w:r>
        <w:rPr/>
        <w:t xml:space="preserve">Nº </w:t>
      </w:r>
      <w:r>
        <w:rPr/>
        <w:t>037</w:t>
      </w:r>
      <w:r>
        <w:rPr/>
        <w:t>/2024</w:t>
      </w:r>
      <w:r>
        <w:rPr>
          <w:spacing w:val="-8"/>
        </w:rPr>
        <w:t xml:space="preserve"> </w:t>
      </w:r>
      <w:r>
        <w:rPr/>
        <w:t>-</w:t>
      </w:r>
      <w:r>
        <w:rPr>
          <w:spacing w:val="-12"/>
        </w:rPr>
        <w:t xml:space="preserve"> </w:t>
      </w:r>
      <w:r>
        <w:rPr/>
        <w:t>CAU/RJ,</w:t>
      </w:r>
      <w:r>
        <w:rPr>
          <w:spacing w:val="-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1</w:t>
      </w:r>
      <w:r>
        <w:rPr/>
        <w:t>8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MARÇO DE</w:t>
      </w:r>
      <w:r>
        <w:rPr>
          <w:spacing w:val="-8"/>
        </w:rPr>
        <w:t xml:space="preserve"> </w:t>
      </w:r>
      <w:r>
        <w:rPr>
          <w:spacing w:val="-2"/>
        </w:rPr>
        <w:t>2024.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4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ind w:left="4518" w:right="218" w:hanging="0"/>
        <w:jc w:val="both"/>
        <w:rPr>
          <w:rFonts w:ascii="Arial" w:hAnsi="Arial"/>
          <w:b/>
          <w:b/>
        </w:rPr>
      </w:pPr>
      <w:r>
        <w:rPr>
          <w:rFonts w:ascii="Arial" w:hAnsi="Arial"/>
          <w:b/>
        </w:rPr>
        <w:t>Exonerar Dafne Ramos Gonçalves Lopes d</w:t>
      </w:r>
      <w:bookmarkStart w:id="1" w:name="_GoBack"/>
      <w:bookmarkEnd w:id="1"/>
      <w:r>
        <w:rPr>
          <w:rFonts w:ascii="Arial" w:hAnsi="Arial"/>
          <w:b/>
        </w:rPr>
        <w:t>o cargo em comissão (Emprego de livre contratação e dispensa) de Assessora especial da presidência.</w:t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1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ind w:left="119" w:firstLine="1421"/>
        <w:rPr/>
      </w:pPr>
      <w:r>
        <w:rPr/>
        <w:t>O</w:t>
      </w:r>
      <w:r>
        <w:rPr>
          <w:spacing w:val="-8"/>
        </w:rPr>
        <w:t xml:space="preserve"> </w:t>
      </w:r>
      <w:r>
        <w:rPr/>
        <w:t>Presidente</w:t>
      </w:r>
      <w:r>
        <w:rPr>
          <w:spacing w:val="-5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Conselho</w:t>
      </w:r>
      <w:r>
        <w:rPr>
          <w:spacing w:val="-6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Arquitetura</w:t>
      </w:r>
      <w:r>
        <w:rPr>
          <w:spacing w:val="-10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Urbanismo</w:t>
      </w:r>
      <w:r>
        <w:rPr>
          <w:spacing w:val="-5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Rio</w:t>
      </w:r>
      <w:r>
        <w:rPr>
          <w:spacing w:val="-11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Janeiro</w:t>
      </w:r>
      <w:r>
        <w:rPr>
          <w:spacing w:val="-6"/>
        </w:rPr>
        <w:t xml:space="preserve"> </w:t>
      </w:r>
      <w:r>
        <w:rPr/>
        <w:t>-CAU/RJ, no uso das atribuições que lhe confere o artigo 35 da Lei nº 12.378/2010;</w:t>
      </w:r>
    </w:p>
    <w:p>
      <w:pPr>
        <w:pStyle w:val="Corpodotexto"/>
        <w:rPr/>
      </w:pPr>
      <w:r>
        <w:rPr/>
      </w:r>
    </w:p>
    <w:p>
      <w:pPr>
        <w:pStyle w:val="Corpodotexto"/>
        <w:spacing w:before="6" w:after="0"/>
        <w:rPr/>
      </w:pPr>
      <w:r>
        <w:rPr/>
      </w:r>
    </w:p>
    <w:p>
      <w:pPr>
        <w:pStyle w:val="Ttulo1"/>
        <w:spacing w:before="1" w:after="0"/>
        <w:ind w:left="830" w:hanging="0"/>
        <w:rPr>
          <w:spacing w:val="-2"/>
        </w:rPr>
      </w:pPr>
      <w:bookmarkStart w:id="2" w:name="RESOLVE%3A"/>
      <w:bookmarkEnd w:id="2"/>
      <w:r>
        <w:rPr>
          <w:spacing w:val="-2"/>
        </w:rPr>
        <w:t>RESOLVE:</w:t>
      </w:r>
    </w:p>
    <w:p>
      <w:pPr>
        <w:pStyle w:val="Corpodotexto"/>
        <w:spacing w:before="2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lineRule="auto" w:line="242"/>
        <w:ind w:left="119" w:firstLine="854"/>
        <w:rPr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1º.</w:t>
      </w:r>
      <w:r>
        <w:rPr>
          <w:rFonts w:ascii="Arial" w:hAnsi="Arial"/>
          <w:b/>
          <w:spacing w:val="40"/>
        </w:rPr>
        <w:t xml:space="preserve"> </w:t>
      </w:r>
      <w:r>
        <w:rPr/>
        <w:t>Exonerar</w:t>
      </w:r>
      <w:r>
        <w:rPr>
          <w:spacing w:val="40"/>
        </w:rPr>
        <w:t xml:space="preserve"> </w:t>
      </w:r>
      <w:r>
        <w:rPr/>
        <w:t>Dafne Ramos Gonçalves Lopes, CPF 021.867.717-05,</w:t>
      </w:r>
      <w:r>
        <w:rPr>
          <w:spacing w:val="40"/>
        </w:rPr>
        <w:t xml:space="preserve"> </w:t>
      </w:r>
      <w:r>
        <w:rPr/>
        <w:t>do</w:t>
      </w:r>
      <w:r>
        <w:rPr>
          <w:spacing w:val="40"/>
        </w:rPr>
        <w:t xml:space="preserve"> </w:t>
      </w:r>
      <w:r>
        <w:rPr/>
        <w:t>cargo</w:t>
      </w:r>
      <w:r>
        <w:rPr>
          <w:spacing w:val="40"/>
        </w:rPr>
        <w:t xml:space="preserve"> </w:t>
      </w:r>
      <w:r>
        <w:rPr/>
        <w:t>em</w:t>
      </w:r>
      <w:r>
        <w:rPr>
          <w:spacing w:val="40"/>
        </w:rPr>
        <w:t xml:space="preserve"> </w:t>
      </w:r>
      <w:r>
        <w:rPr/>
        <w:t>comissão (emprego de livre contratação e dispensa) de Assessora Especial da Presidência.</w:t>
      </w:r>
    </w:p>
    <w:p>
      <w:pPr>
        <w:pStyle w:val="Corpodotexto"/>
        <w:spacing w:before="244" w:after="0"/>
        <w:rPr/>
      </w:pPr>
      <w:r>
        <w:rPr/>
      </w:r>
    </w:p>
    <w:p>
      <w:pPr>
        <w:pStyle w:val="Corpodotexto"/>
        <w:ind w:left="974" w:hanging="0"/>
        <w:rPr>
          <w:rFonts w:ascii="Arial" w:hAnsi="Arial"/>
          <w:b/>
          <w:b/>
          <w:spacing w:val="40"/>
        </w:rPr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40"/>
        </w:rPr>
        <w:t xml:space="preserve"> </w:t>
      </w:r>
      <w:r>
        <w:rPr/>
        <w:t>Dê-se</w:t>
      </w:r>
      <w:r>
        <w:rPr>
          <w:spacing w:val="-6"/>
        </w:rPr>
        <w:t xml:space="preserve"> </w:t>
      </w:r>
      <w:r>
        <w:rPr/>
        <w:t>ciência</w:t>
      </w:r>
      <w:r>
        <w:rPr>
          <w:spacing w:val="-6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cumpra-</w:t>
      </w:r>
      <w:r>
        <w:rPr>
          <w:spacing w:val="-5"/>
        </w:rPr>
        <w:t>se.</w:t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/>
      </w:pPr>
      <w:r>
        <w:rPr/>
      </w:r>
    </w:p>
    <w:p>
      <w:pPr>
        <w:pStyle w:val="Corpodotexto"/>
        <w:ind w:left="974" w:hanging="0"/>
        <w:rPr/>
      </w:pPr>
      <w:r>
        <w:rPr/>
        <w:t>Rio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Janeiro,</w:t>
      </w:r>
      <w:r>
        <w:rPr>
          <w:spacing w:val="-6"/>
        </w:rPr>
        <w:t xml:space="preserve"> </w:t>
      </w:r>
      <w:r>
        <w:rPr/>
        <w:t>1</w:t>
      </w:r>
      <w:r>
        <w:rPr/>
        <w:t>8</w:t>
      </w:r>
      <w:r>
        <w:rPr/>
        <w:t xml:space="preserve"> de</w:t>
      </w:r>
      <w:r>
        <w:rPr>
          <w:spacing w:val="-3"/>
        </w:rPr>
        <w:t xml:space="preserve"> </w:t>
      </w:r>
      <w:r>
        <w:rPr/>
        <w:t>março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>
          <w:spacing w:val="-4"/>
        </w:rPr>
        <w:t>2024.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45" w:after="0"/>
        <w:rPr/>
      </w:pPr>
      <w:r>
        <w:rPr/>
      </w:r>
    </w:p>
    <w:p>
      <w:pPr>
        <w:pStyle w:val="Normal"/>
        <w:spacing w:lineRule="auto" w:line="240"/>
        <w:ind w:left="830" w:right="5545" w:hanging="0"/>
        <w:rPr>
          <w:sz w:val="24"/>
        </w:rPr>
      </w:pPr>
      <w:r>
        <w:rPr>
          <w:rFonts w:ascii="Arial" w:hAnsi="Arial"/>
          <w:b/>
          <w:sz w:val="24"/>
        </w:rPr>
        <w:t>Sydnei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Dias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Menezes </w:t>
      </w:r>
      <w:r>
        <w:rPr>
          <w:sz w:val="24"/>
        </w:rPr>
        <w:t>Arquiteto e Urbanista Presidente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CAU/RJ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" wp14:anchorId="7031AEE1">
                <wp:simplePos x="0" y="0"/>
                <wp:positionH relativeFrom="page">
                  <wp:posOffset>1133475</wp:posOffset>
                </wp:positionH>
                <wp:positionV relativeFrom="paragraph">
                  <wp:posOffset>161925</wp:posOffset>
                </wp:positionV>
                <wp:extent cx="5810250" cy="1270"/>
                <wp:effectExtent l="0" t="8255" r="0" b="6985"/>
                <wp:wrapTopAndBottom/>
                <wp:docPr id="2" name="Graphic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0" cy="1440"/>
                        </a:xfrm>
                        <a:custGeom>
                          <a:avLst/>
                          <a:gdLst>
                            <a:gd name="textAreaLeft" fmla="*/ 0 w 3294000"/>
                            <a:gd name="textAreaRight" fmla="*/ 3294360 w 32940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5810250" h="0">
                              <a:moveTo>
                                <a:pt x="0" y="0"/>
                              </a:moveTo>
                              <a:lnTo>
                                <a:pt x="58102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6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247" w:after="0"/>
        <w:ind w:left="165" w:hanging="0"/>
        <w:jc w:val="center"/>
        <w:rPr>
          <w:sz w:val="20"/>
        </w:rPr>
      </w:pPr>
      <w:hyperlink r:id="rId3">
        <w:r>
          <w:rPr>
            <w:rFonts w:ascii="Arial" w:hAnsi="Arial"/>
            <w:b/>
            <w:color w:val="376C6F"/>
            <w:sz w:val="20"/>
          </w:rPr>
          <w:t>www.caurj.gov.br</w:t>
        </w:r>
      </w:hyperlink>
      <w:r>
        <w:rPr>
          <w:rFonts w:ascii="Arial" w:hAnsi="Arial"/>
          <w:b/>
          <w:color w:val="376C6F"/>
          <w:spacing w:val="-12"/>
          <w:sz w:val="20"/>
        </w:rPr>
        <w:t xml:space="preserve"> </w:t>
      </w:r>
      <w:r>
        <w:rPr>
          <w:color w:val="376C6F"/>
          <w:sz w:val="20"/>
        </w:rPr>
        <w:t>/</w:t>
      </w:r>
      <w:r>
        <w:rPr>
          <w:color w:val="376C6F"/>
          <w:spacing w:val="-8"/>
          <w:sz w:val="20"/>
        </w:rPr>
        <w:t xml:space="preserve"> </w:t>
      </w:r>
      <w:r>
        <w:rPr>
          <w:color w:val="376C6F"/>
          <w:sz w:val="20"/>
        </w:rPr>
        <w:t>Conselho</w:t>
      </w:r>
      <w:r>
        <w:rPr>
          <w:color w:val="376C6F"/>
          <w:spacing w:val="-6"/>
          <w:sz w:val="20"/>
        </w:rPr>
        <w:t xml:space="preserve"> </w:t>
      </w:r>
      <w:r>
        <w:rPr>
          <w:color w:val="376C6F"/>
          <w:sz w:val="20"/>
        </w:rPr>
        <w:t>de</w:t>
      </w:r>
      <w:r>
        <w:rPr>
          <w:color w:val="376C6F"/>
          <w:spacing w:val="-10"/>
          <w:sz w:val="20"/>
        </w:rPr>
        <w:t xml:space="preserve"> </w:t>
      </w:r>
      <w:r>
        <w:rPr>
          <w:color w:val="376C6F"/>
          <w:sz w:val="20"/>
        </w:rPr>
        <w:t>Arquitetura</w:t>
      </w:r>
      <w:r>
        <w:rPr>
          <w:color w:val="376C6F"/>
          <w:spacing w:val="-5"/>
          <w:sz w:val="20"/>
        </w:rPr>
        <w:t xml:space="preserve"> </w:t>
      </w:r>
      <w:r>
        <w:rPr>
          <w:color w:val="376C6F"/>
          <w:sz w:val="20"/>
        </w:rPr>
        <w:t>e</w:t>
      </w:r>
      <w:r>
        <w:rPr>
          <w:color w:val="376C6F"/>
          <w:spacing w:val="-11"/>
          <w:sz w:val="20"/>
        </w:rPr>
        <w:t xml:space="preserve"> </w:t>
      </w:r>
      <w:r>
        <w:rPr>
          <w:color w:val="376C6F"/>
          <w:sz w:val="20"/>
        </w:rPr>
        <w:t>Urbanismo</w:t>
      </w:r>
      <w:r>
        <w:rPr>
          <w:color w:val="376C6F"/>
          <w:spacing w:val="-10"/>
          <w:sz w:val="20"/>
        </w:rPr>
        <w:t xml:space="preserve"> </w:t>
      </w:r>
      <w:r>
        <w:rPr>
          <w:color w:val="376C6F"/>
          <w:sz w:val="20"/>
        </w:rPr>
        <w:t>do</w:t>
      </w:r>
      <w:r>
        <w:rPr>
          <w:color w:val="376C6F"/>
          <w:spacing w:val="-5"/>
          <w:sz w:val="20"/>
        </w:rPr>
        <w:t xml:space="preserve"> </w:t>
      </w:r>
      <w:r>
        <w:rPr>
          <w:color w:val="376C6F"/>
          <w:sz w:val="20"/>
        </w:rPr>
        <w:t>Rio</w:t>
      </w:r>
      <w:r>
        <w:rPr>
          <w:color w:val="376C6F"/>
          <w:spacing w:val="-6"/>
          <w:sz w:val="20"/>
        </w:rPr>
        <w:t xml:space="preserve"> </w:t>
      </w:r>
      <w:r>
        <w:rPr>
          <w:color w:val="376C6F"/>
          <w:sz w:val="20"/>
        </w:rPr>
        <w:t>de</w:t>
      </w:r>
      <w:r>
        <w:rPr>
          <w:color w:val="376C6F"/>
          <w:spacing w:val="-13"/>
          <w:sz w:val="20"/>
        </w:rPr>
        <w:t xml:space="preserve"> </w:t>
      </w:r>
      <w:r>
        <w:rPr>
          <w:color w:val="376C6F"/>
          <w:spacing w:val="-2"/>
          <w:sz w:val="20"/>
        </w:rPr>
        <w:t>Janeiro</w:t>
      </w:r>
    </w:p>
    <w:sectPr>
      <w:type w:val="nextPage"/>
      <w:pgSz w:w="11906" w:h="16838"/>
      <w:pgMar w:left="1580" w:right="620" w:gutter="0" w:header="0" w:top="9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26" w:hanging="0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515774"/>
    <w:rPr>
      <w:rFonts w:ascii="Tahoma" w:hAnsi="Tahoma" w:eastAsia="Arial MT" w:cs="Tahoma"/>
      <w:sz w:val="16"/>
      <w:szCs w:val="16"/>
      <w:lang w:val="pt-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157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hyperlink" Target="http://www.caurj.gov.br/" TargetMode="External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7C0245-786D-4746-A1D0-C275D552ED9E}"/>
</file>

<file path=customXml/itemProps2.xml><?xml version="1.0" encoding="utf-8"?>
<ds:datastoreItem xmlns:ds="http://schemas.openxmlformats.org/officeDocument/2006/customXml" ds:itemID="{B466B358-899A-4B69-A160-AC236FAEB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0B1FE-1241-420B-8054-41A253B7C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LibreOffice/7.4.5.1$Windows_X86_64 LibreOffice_project/9c0871452b3918c1019dde9bfac75448afc4b57f</Application>
  <AppVersion>15.0000</AppVersion>
  <Pages>1</Pages>
  <Words>118</Words>
  <Characters>627</Characters>
  <CharactersWithSpaces>736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dc:description/>
  <cp:lastModifiedBy/>
  <cp:revision>13</cp:revision>
  <dcterms:created xsi:type="dcterms:W3CDTF">2024-03-14T13:04:00Z</dcterms:created>
  <dcterms:modified xsi:type="dcterms:W3CDTF">2024-03-18T11:57:43Z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  <property fmtid="{D5CDD505-2E9C-101B-9397-08002B2CF9AE}" pid="6" name="ContentTypeId">
    <vt:lpwstr>0x0101006705EC3344FB274FABCD2CC5DC47CA73</vt:lpwstr>
  </property>
</Properties>
</file>