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8B" w:rsidRDefault="00AB4AD5" w:rsidP="00D741B0">
      <w:pPr>
        <w:autoSpaceDE w:val="0"/>
        <w:spacing w:before="120" w:after="120"/>
        <w:jc w:val="center"/>
      </w:pPr>
      <w:r>
        <w:rPr>
          <w:rFonts w:ascii="Arial" w:hAnsi="Arial" w:cs="Arial"/>
          <w:b/>
          <w:bCs/>
          <w:sz w:val="22"/>
          <w:szCs w:val="22"/>
          <w:lang w:val="pt"/>
        </w:rPr>
        <w:t xml:space="preserve">PORTARIA PRESIDENCIAL Nº </w:t>
      </w:r>
      <w:r w:rsidR="00D741B0">
        <w:rPr>
          <w:rFonts w:ascii="Arial" w:hAnsi="Arial" w:cs="Arial"/>
          <w:b/>
          <w:bCs/>
          <w:sz w:val="22"/>
          <w:szCs w:val="22"/>
          <w:lang w:val="pt"/>
        </w:rPr>
        <w:t>03</w:t>
      </w:r>
      <w:r w:rsidR="009E2187">
        <w:rPr>
          <w:rFonts w:ascii="Arial" w:hAnsi="Arial" w:cs="Arial"/>
          <w:b/>
          <w:bCs/>
          <w:sz w:val="22"/>
          <w:szCs w:val="22"/>
          <w:lang w:val="pt"/>
        </w:rPr>
        <w:t>3</w:t>
      </w:r>
      <w:r w:rsidR="00D741B0">
        <w:rPr>
          <w:rFonts w:ascii="Arial" w:hAnsi="Arial" w:cs="Arial"/>
          <w:b/>
          <w:bCs/>
          <w:sz w:val="22"/>
          <w:szCs w:val="22"/>
          <w:lang w:val="pt"/>
        </w:rPr>
        <w:t>/2024 - PRES - CAU/RJ, DE 11</w:t>
      </w:r>
      <w:r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="00B86358">
        <w:rPr>
          <w:rFonts w:ascii="Arial" w:hAnsi="Arial" w:cs="Arial"/>
          <w:b/>
          <w:bCs/>
          <w:sz w:val="22"/>
          <w:szCs w:val="22"/>
          <w:lang w:val="pt"/>
        </w:rPr>
        <w:t xml:space="preserve">MARÇO </w:t>
      </w:r>
      <w:r>
        <w:rPr>
          <w:rFonts w:ascii="Arial" w:hAnsi="Arial" w:cs="Arial"/>
          <w:b/>
          <w:bCs/>
          <w:sz w:val="22"/>
          <w:szCs w:val="22"/>
          <w:lang w:val="pt"/>
        </w:rPr>
        <w:t>DE 2024.</w:t>
      </w: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5C0709" w:rsidRPr="00D741B0" w:rsidRDefault="00AB4AD5" w:rsidP="00D741B0">
      <w:pPr>
        <w:autoSpaceDE w:val="0"/>
        <w:spacing w:before="120" w:after="120"/>
        <w:ind w:left="4706"/>
        <w:jc w:val="both"/>
      </w:pPr>
      <w:r>
        <w:rPr>
          <w:rFonts w:ascii="Arial" w:hAnsi="Arial" w:cs="Arial"/>
          <w:b/>
          <w:color w:val="000000"/>
          <w:sz w:val="22"/>
          <w:szCs w:val="22"/>
          <w:lang w:val="pt"/>
        </w:rPr>
        <w:t>Designa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 w:rsidR="00A96146">
        <w:rPr>
          <w:rFonts w:ascii="Arial" w:hAnsi="Arial" w:cs="Arial"/>
          <w:b/>
          <w:bCs/>
          <w:color w:val="000000"/>
          <w:sz w:val="22"/>
          <w:szCs w:val="22"/>
          <w:lang w:val="pt"/>
        </w:rPr>
        <w:t>os Conselheiros</w:t>
      </w:r>
      <w:r w:rsidR="00A96146">
        <w:t xml:space="preserve"> </w:t>
      </w:r>
      <w:r w:rsidR="00A96146" w:rsidRPr="00A96146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Marcelino da Silva Fernandes e Rita de Cássia </w:t>
      </w:r>
      <w:proofErr w:type="spellStart"/>
      <w:r w:rsidR="00A96146" w:rsidRPr="00A96146">
        <w:rPr>
          <w:rFonts w:ascii="Arial" w:hAnsi="Arial" w:cs="Arial"/>
          <w:b/>
          <w:bCs/>
          <w:color w:val="000000"/>
          <w:sz w:val="22"/>
          <w:szCs w:val="22"/>
          <w:lang w:val="pt"/>
        </w:rPr>
        <w:t>Belart</w:t>
      </w:r>
      <w:proofErr w:type="spellEnd"/>
      <w:r w:rsidR="00A96146" w:rsidRPr="00A96146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M. </w:t>
      </w:r>
      <w:proofErr w:type="spellStart"/>
      <w:r w:rsidR="00A96146" w:rsidRPr="00A96146">
        <w:rPr>
          <w:rFonts w:ascii="Arial" w:hAnsi="Arial" w:cs="Arial"/>
          <w:b/>
          <w:bCs/>
          <w:color w:val="000000"/>
          <w:sz w:val="22"/>
          <w:szCs w:val="22"/>
          <w:lang w:val="pt"/>
        </w:rPr>
        <w:t>Mandarino</w:t>
      </w:r>
      <w:proofErr w:type="spellEnd"/>
      <w:r w:rsidR="00A96146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>para exercer funções específicas, na forma do que dispõem o inciso XIII do art. 56, e inciso VII, do art. 155, do Regimento Interno do CAU/RJ.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O Presidente do Conselho de Arquitetura e Urbanismo do Rio de Janeiro - CAU/RJ, no uso das atribuições que lhe confere o inciso III do </w:t>
      </w:r>
      <w:r w:rsidR="005C0709">
        <w:rPr>
          <w:rFonts w:ascii="Arial" w:hAnsi="Arial" w:cs="Arial"/>
          <w:color w:val="000000"/>
          <w:sz w:val="22"/>
          <w:szCs w:val="22"/>
          <w:lang w:val="pt"/>
        </w:rPr>
        <w:t>artigo 35 da Lei nº 12.378/2010;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56, inciso XIII, do Regimento Interno do CAU/RJ, que determina que ao Presidente do CAU/RJ compete baixar atos executivos de ordem administrativa do CAU/RJ;</w:t>
      </w:r>
    </w:p>
    <w:p w:rsidR="00FF728B" w:rsidRDefault="00AB4AD5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disposto no art. 155, inciso VII, do Regimento Interno do CAU/RJ, que determina que compete ao Conselheiro cumprir e zelar pelo cumprimento dos atos administrativos baixados pelo CAU/RJ;</w:t>
      </w:r>
    </w:p>
    <w:p w:rsidR="00B86358" w:rsidRDefault="00B86358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a conveniência e oportunidade de Conselheiros atuarem em prol do Portal da Transparência do CAU/RJ;</w:t>
      </w: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"/>
        </w:rPr>
      </w:pPr>
    </w:p>
    <w:p w:rsidR="00FF728B" w:rsidRDefault="00AB4AD5">
      <w:pPr>
        <w:autoSpaceDE w:val="0"/>
        <w:spacing w:before="120" w:after="120"/>
        <w:ind w:right="-34"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RESOLVE </w:t>
      </w:r>
    </w:p>
    <w:p w:rsidR="00FF728B" w:rsidRDefault="00AB4AD5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Art. 1º. </w:t>
      </w:r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>Designar os Conselheiros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</w:t>
      </w:r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Marcelino da Silva Fernandes e Rita de Cássia </w:t>
      </w:r>
      <w:proofErr w:type="spellStart"/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>Belart</w:t>
      </w:r>
      <w:proofErr w:type="spellEnd"/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M. </w:t>
      </w:r>
      <w:proofErr w:type="spellStart"/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>Mandarino</w:t>
      </w:r>
      <w:proofErr w:type="spellEnd"/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para exercício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</w:t>
      </w:r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>das atribuições de organização, acompanhamento e supervisão do Portal da Transparência do CAU/RJ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.</w:t>
      </w:r>
    </w:p>
    <w:p w:rsidR="0033779C" w:rsidRDefault="008B03DE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  <w:r>
        <w:rPr>
          <w:rFonts w:ascii="Arial" w:hAnsi="Arial" w:cs="Arial"/>
          <w:b/>
          <w:bCs/>
          <w:sz w:val="22"/>
          <w:szCs w:val="22"/>
          <w:lang w:val="pt"/>
        </w:rPr>
        <w:t xml:space="preserve">Art. 2º. </w:t>
      </w:r>
      <w:r>
        <w:rPr>
          <w:rFonts w:ascii="Arial" w:hAnsi="Arial" w:cs="Arial"/>
          <w:bCs/>
          <w:sz w:val="22"/>
          <w:szCs w:val="22"/>
          <w:lang w:val="pt"/>
        </w:rPr>
        <w:t xml:space="preserve">O exercício das atribuições acima definidas </w:t>
      </w:r>
      <w:r w:rsidR="0033779C">
        <w:rPr>
          <w:rFonts w:ascii="Arial" w:hAnsi="Arial" w:cs="Arial"/>
          <w:bCs/>
          <w:sz w:val="22"/>
          <w:szCs w:val="22"/>
          <w:lang w:val="pt"/>
        </w:rPr>
        <w:t>não constitui função remunerada (nos termos do art. 40, da Lei 12.378/2010) e não implica em nomeação em emprego, cargo ou função do quadro de empregados e PCCS do CAU/RJ.</w:t>
      </w:r>
    </w:p>
    <w:p w:rsidR="00FF728B" w:rsidRDefault="008B03DE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2"/>
          <w:szCs w:val="22"/>
          <w:lang w:val="pt"/>
        </w:rPr>
        <w:t>Art. 3</w:t>
      </w:r>
      <w:r w:rsidR="00AB4AD5">
        <w:rPr>
          <w:rFonts w:ascii="Arial" w:hAnsi="Arial" w:cs="Arial"/>
          <w:b/>
          <w:bCs/>
          <w:sz w:val="22"/>
          <w:szCs w:val="22"/>
          <w:lang w:val="pt"/>
        </w:rPr>
        <w:t>º.</w:t>
      </w:r>
      <w:r w:rsidR="00AB4AD5">
        <w:rPr>
          <w:rFonts w:ascii="Arial" w:hAnsi="Arial" w:cs="Arial"/>
          <w:bCs/>
          <w:sz w:val="22"/>
          <w:szCs w:val="22"/>
          <w:lang w:val="pt"/>
        </w:rPr>
        <w:t xml:space="preserve"> O presente ato executivo de ordem administrativa entra em vigor na data da publicação desta Portaria </w:t>
      </w:r>
      <w:r w:rsidR="00AA7C04">
        <w:rPr>
          <w:rFonts w:ascii="Arial" w:hAnsi="Arial" w:cs="Arial"/>
          <w:bCs/>
          <w:sz w:val="22"/>
          <w:szCs w:val="22"/>
          <w:lang w:val="pt"/>
        </w:rPr>
        <w:t>Presidencial</w:t>
      </w:r>
      <w:bookmarkStart w:id="0" w:name="_GoBack"/>
      <w:bookmarkEnd w:id="0"/>
      <w:r w:rsidR="00AB4AD5">
        <w:rPr>
          <w:rFonts w:ascii="Arial" w:hAnsi="Arial" w:cs="Arial"/>
          <w:bCs/>
          <w:sz w:val="22"/>
          <w:szCs w:val="22"/>
          <w:lang w:val="pt"/>
        </w:rPr>
        <w:t xml:space="preserve">, com vigência até 31 de dezembro de 2026. </w:t>
      </w:r>
    </w:p>
    <w:p w:rsidR="00FF728B" w:rsidRDefault="008B03DE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sz w:val="22"/>
          <w:szCs w:val="22"/>
          <w:lang w:val="pt"/>
        </w:rPr>
        <w:t>Art. 4</w:t>
      </w:r>
      <w:r w:rsidR="00AB4AD5">
        <w:rPr>
          <w:rFonts w:ascii="Arial" w:hAnsi="Arial" w:cs="Arial"/>
          <w:b/>
          <w:sz w:val="22"/>
          <w:szCs w:val="22"/>
          <w:lang w:val="pt"/>
        </w:rPr>
        <w:t xml:space="preserve">º. </w:t>
      </w:r>
      <w:r w:rsidR="00AB4AD5">
        <w:rPr>
          <w:rFonts w:ascii="Arial" w:hAnsi="Arial" w:cs="Arial"/>
          <w:color w:val="000000"/>
          <w:sz w:val="22"/>
          <w:szCs w:val="22"/>
          <w:lang w:val="pt"/>
        </w:rPr>
        <w:t xml:space="preserve">Dê-se ciência e cumpra-se. 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Rio de Janeiro, </w:t>
      </w:r>
      <w:r w:rsidR="00D741B0">
        <w:rPr>
          <w:rFonts w:ascii="Arial" w:hAnsi="Arial" w:cs="Arial"/>
          <w:color w:val="000000"/>
          <w:sz w:val="22"/>
          <w:szCs w:val="22"/>
          <w:lang w:val="pt"/>
        </w:rPr>
        <w:t>11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de </w:t>
      </w:r>
      <w:r w:rsidR="00B86358">
        <w:rPr>
          <w:rFonts w:ascii="Arial" w:hAnsi="Arial" w:cs="Arial"/>
          <w:color w:val="000000"/>
          <w:sz w:val="22"/>
          <w:szCs w:val="22"/>
          <w:lang w:val="pt"/>
        </w:rPr>
        <w:t>março</w:t>
      </w:r>
      <w:r w:rsidR="00B3481E"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"/>
        </w:rPr>
        <w:t>de 2024.</w:t>
      </w: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C06C94" w:rsidRDefault="00C06C94" w:rsidP="00D741B0">
      <w:pPr>
        <w:autoSpaceDE w:val="0"/>
        <w:spacing w:before="120" w:after="120"/>
        <w:jc w:val="both"/>
        <w:rPr>
          <w:rFonts w:ascii="Arial" w:hAnsi="Arial" w:cs="Arial"/>
          <w:sz w:val="22"/>
          <w:szCs w:val="22"/>
          <w:lang w:val="pt"/>
        </w:rPr>
      </w:pPr>
    </w:p>
    <w:p w:rsidR="00C06C94" w:rsidRDefault="00C06C94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FF728B" w:rsidRDefault="005C0709">
      <w:pPr>
        <w:autoSpaceDE w:val="0"/>
        <w:ind w:firstLine="1418"/>
        <w:jc w:val="both"/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pt"/>
        </w:rPr>
        <w:t>Sydnei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Dias Menezes</w:t>
      </w:r>
    </w:p>
    <w:p w:rsidR="00FF728B" w:rsidRDefault="00AB4AD5">
      <w:pPr>
        <w:autoSpaceDE w:val="0"/>
        <w:ind w:firstLine="1418"/>
        <w:jc w:val="both"/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Arquiteto e Urbanismo</w:t>
      </w:r>
    </w:p>
    <w:p w:rsidR="00FF728B" w:rsidRPr="00D741B0" w:rsidRDefault="00AB4AD5" w:rsidP="00D741B0">
      <w:pPr>
        <w:autoSpaceDE w:val="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Presidente do CAU/RJ</w:t>
      </w:r>
      <w:r>
        <w:rPr>
          <w:rFonts w:ascii="Arial" w:hAnsi="Arial" w:cs="Arial"/>
          <w:b/>
          <w:bCs/>
          <w:color w:val="FF0000"/>
          <w:sz w:val="22"/>
          <w:szCs w:val="22"/>
          <w:lang w:val="pt"/>
        </w:rPr>
        <w:t xml:space="preserve"> </w:t>
      </w:r>
    </w:p>
    <w:p w:rsidR="00FF728B" w:rsidRDefault="00FF728B" w:rsidP="00D741B0">
      <w:pPr>
        <w:autoSpaceDE w:val="0"/>
        <w:spacing w:before="120" w:after="120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F728B" w:rsidRDefault="00FF728B">
      <w:pPr>
        <w:autoSpaceDE w:val="0"/>
        <w:spacing w:before="120" w:after="120"/>
        <w:ind w:firstLine="1418"/>
        <w:jc w:val="both"/>
      </w:pPr>
    </w:p>
    <w:sectPr w:rsidR="00FF728B">
      <w:headerReference w:type="default" r:id="rId9"/>
      <w:headerReference w:type="first" r:id="rId10"/>
      <w:pgSz w:w="11906" w:h="16838"/>
      <w:pgMar w:top="1701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BB" w:rsidRDefault="00F034BB">
      <w:r>
        <w:separator/>
      </w:r>
    </w:p>
  </w:endnote>
  <w:endnote w:type="continuationSeparator" w:id="0">
    <w:p w:rsidR="00F034BB" w:rsidRDefault="00F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BB" w:rsidRDefault="00F034BB">
      <w:r>
        <w:separator/>
      </w:r>
    </w:p>
  </w:footnote>
  <w:footnote w:type="continuationSeparator" w:id="0">
    <w:p w:rsidR="00F034BB" w:rsidRDefault="00F0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8B" w:rsidRDefault="00AB4AD5">
    <w:pPr>
      <w:pStyle w:val="Cabealho"/>
      <w:ind w:right="-342" w:hanging="180"/>
      <w:jc w:val="center"/>
      <w:rPr>
        <w:b/>
        <w:color w:val="FFFFFF"/>
        <w:lang w:eastAsia="pt-BR"/>
      </w:rPr>
    </w:pPr>
    <w:r>
      <w:rPr>
        <w:noProof/>
        <w:lang w:eastAsia="pt-BR"/>
      </w:rPr>
      <w:drawing>
        <wp:inline distT="0" distB="0" distL="0" distR="0">
          <wp:extent cx="5577840" cy="914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52" r="-9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F728B" w:rsidRDefault="00AB4AD5">
    <w:pPr>
      <w:pStyle w:val="Cabealho"/>
      <w:ind w:right="-342" w:hanging="180"/>
      <w:jc w:val="center"/>
    </w:pPr>
    <w:r>
      <w:rPr>
        <w:b/>
        <w:color w:val="FFFFFF"/>
        <w:lang w:eastAsia="pt-BR"/>
      </w:rPr>
      <w:t>RJ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8B" w:rsidRDefault="00FF72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9"/>
    <w:rsid w:val="00086924"/>
    <w:rsid w:val="00097FBC"/>
    <w:rsid w:val="001E7477"/>
    <w:rsid w:val="00231295"/>
    <w:rsid w:val="00277A7A"/>
    <w:rsid w:val="00306D5A"/>
    <w:rsid w:val="0033779C"/>
    <w:rsid w:val="003B068D"/>
    <w:rsid w:val="00425168"/>
    <w:rsid w:val="004905D2"/>
    <w:rsid w:val="00574A58"/>
    <w:rsid w:val="005C0709"/>
    <w:rsid w:val="008B03DE"/>
    <w:rsid w:val="00933B88"/>
    <w:rsid w:val="009E2187"/>
    <w:rsid w:val="00A96146"/>
    <w:rsid w:val="00AA7C04"/>
    <w:rsid w:val="00AB4AD5"/>
    <w:rsid w:val="00B3481E"/>
    <w:rsid w:val="00B86358"/>
    <w:rsid w:val="00C06C94"/>
    <w:rsid w:val="00D150E7"/>
    <w:rsid w:val="00D741B0"/>
    <w:rsid w:val="00F034B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BAB550-8090-4618-A5F3-B241DA2C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555A87-ACEB-44B8-9600-4019E30EC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2E74C-9E50-4817-AB9D-2B7E602279AC}"/>
</file>

<file path=customXml/itemProps3.xml><?xml version="1.0" encoding="utf-8"?>
<ds:datastoreItem xmlns:ds="http://schemas.openxmlformats.org/officeDocument/2006/customXml" ds:itemID="{E8B70940-5B36-439B-A9BB-3BEB24A7A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02/2012 - PRES - CAU/RJ, DE 12 DE JANEIRO DE 2012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creator>Marcia Tavares</dc:creator>
  <cp:lastModifiedBy>Alessandra Carneiro</cp:lastModifiedBy>
  <cp:revision>4</cp:revision>
  <cp:lastPrinted>2024-03-11T21:32:00Z</cp:lastPrinted>
  <dcterms:created xsi:type="dcterms:W3CDTF">2024-03-11T21:26:00Z</dcterms:created>
  <dcterms:modified xsi:type="dcterms:W3CDTF">2024-03-11T21:34:00Z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