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>Nº 0</w:t>
      </w:r>
      <w:r w:rsidR="009A7D47">
        <w:t>49</w:t>
      </w:r>
      <w:r w:rsidRPr="00C50DD1">
        <w:t>/202</w:t>
      </w:r>
      <w:r w:rsidR="00C50DD1" w:rsidRPr="00C50DD1">
        <w:t>3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9A7D47">
        <w:t>07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9A7D47">
        <w:t>DEZEMBRO</w:t>
      </w:r>
      <w:r w:rsidRPr="00C50DD1">
        <w:rPr>
          <w:spacing w:val="1"/>
        </w:rPr>
        <w:t xml:space="preserve">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C50DD1" w:rsidRPr="00C50DD1">
        <w:t>3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Default="00594EFD">
      <w:pPr>
        <w:pStyle w:val="Corpodetexto"/>
        <w:rPr>
          <w:rFonts w:ascii="Arial" w:hAnsi="Arial" w:cs="Arial"/>
          <w:b/>
        </w:rPr>
      </w:pPr>
    </w:p>
    <w:p w:rsidR="009A7D47" w:rsidRPr="00C50DD1" w:rsidRDefault="009A7D47">
      <w:pPr>
        <w:pStyle w:val="Corpodetexto"/>
        <w:rPr>
          <w:rFonts w:ascii="Arial" w:hAnsi="Arial" w:cs="Arial"/>
          <w:b/>
        </w:rPr>
      </w:pPr>
    </w:p>
    <w:p w:rsidR="00594EFD" w:rsidRPr="00C50DD1" w:rsidRDefault="002C01B3">
      <w:pPr>
        <w:ind w:left="4497" w:right="106"/>
        <w:jc w:val="both"/>
        <w:rPr>
          <w:rFonts w:ascii="Arial" w:hAnsi="Arial" w:cs="Arial"/>
          <w:b/>
        </w:rPr>
      </w:pPr>
      <w:r w:rsidRPr="00C50DD1">
        <w:rPr>
          <w:rFonts w:ascii="Arial" w:hAnsi="Arial" w:cs="Arial"/>
          <w:b/>
        </w:rPr>
        <w:t xml:space="preserve">Exonerar </w:t>
      </w:r>
      <w:r w:rsidR="009A7D47">
        <w:rPr>
          <w:rFonts w:ascii="Arial" w:hAnsi="Arial" w:cs="Arial"/>
          <w:b/>
        </w:rPr>
        <w:t>Ricardo Gouvea Correa</w:t>
      </w:r>
      <w:r w:rsidRPr="00C50DD1">
        <w:rPr>
          <w:rFonts w:ascii="Arial" w:hAnsi="Arial" w:cs="Arial"/>
          <w:b/>
        </w:rPr>
        <w:t xml:space="preserve"> do cargo em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comissão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(Emprego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livre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contratação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e</w:t>
      </w:r>
      <w:r w:rsidRPr="00C50DD1">
        <w:rPr>
          <w:rFonts w:ascii="Arial" w:hAnsi="Arial" w:cs="Arial"/>
          <w:b/>
          <w:spacing w:val="1"/>
        </w:rPr>
        <w:t xml:space="preserve"> </w:t>
      </w:r>
      <w:r w:rsidRPr="00C50DD1">
        <w:rPr>
          <w:rFonts w:ascii="Arial" w:hAnsi="Arial" w:cs="Arial"/>
          <w:b/>
        </w:rPr>
        <w:t>dispensa)</w:t>
      </w:r>
      <w:r w:rsidRPr="00C50DD1">
        <w:rPr>
          <w:rFonts w:ascii="Arial" w:hAnsi="Arial" w:cs="Arial"/>
          <w:b/>
          <w:spacing w:val="-2"/>
        </w:rPr>
        <w:t xml:space="preserve"> </w:t>
      </w:r>
      <w:r w:rsidRPr="00C50DD1">
        <w:rPr>
          <w:rFonts w:ascii="Arial" w:hAnsi="Arial" w:cs="Arial"/>
          <w:b/>
        </w:rPr>
        <w:t>de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9A7D47">
        <w:rPr>
          <w:rFonts w:ascii="Arial" w:hAnsi="Arial" w:cs="Arial"/>
          <w:b/>
        </w:rPr>
        <w:t>Gerente Geral</w:t>
      </w:r>
      <w:r w:rsidRPr="00C50DD1">
        <w:rPr>
          <w:rFonts w:ascii="Arial" w:hAnsi="Arial" w:cs="Arial"/>
          <w:b/>
        </w:rPr>
        <w:t>.</w:t>
      </w:r>
    </w:p>
    <w:p w:rsidR="009A7D47" w:rsidRDefault="009A7D47" w:rsidP="009A7D47">
      <w:pPr>
        <w:pStyle w:val="Corpodetexto"/>
        <w:ind w:left="102"/>
        <w:rPr>
          <w:rFonts w:ascii="Arial" w:hAnsi="Arial" w:cs="Arial"/>
          <w:b/>
        </w:rPr>
      </w:pPr>
    </w:p>
    <w:p w:rsidR="009A7D47" w:rsidRDefault="009A7D47" w:rsidP="009A7D47">
      <w:pPr>
        <w:pStyle w:val="Corpodetexto"/>
        <w:ind w:left="102"/>
        <w:rPr>
          <w:rFonts w:ascii="Arial" w:hAnsi="Arial" w:cs="Arial"/>
          <w:b/>
        </w:rPr>
      </w:pPr>
    </w:p>
    <w:p w:rsidR="009A7D47" w:rsidRDefault="009A7D47" w:rsidP="009A7D47">
      <w:pPr>
        <w:pStyle w:val="Corpodetexto"/>
        <w:ind w:left="102"/>
        <w:rPr>
          <w:rFonts w:ascii="Arial" w:hAnsi="Arial" w:cs="Arial"/>
          <w:b/>
        </w:rPr>
      </w:pPr>
    </w:p>
    <w:p w:rsidR="00594EFD" w:rsidRPr="00C50DD1" w:rsidRDefault="009A7D47" w:rsidP="009A7D47">
      <w:pPr>
        <w:pStyle w:val="Corpodetexto"/>
        <w:ind w:left="102" w:firstLine="6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2C01B3" w:rsidRPr="00C50DD1">
        <w:rPr>
          <w:rFonts w:ascii="Arial" w:hAnsi="Arial" w:cs="Arial"/>
        </w:rPr>
        <w:t>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Presidente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do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Conselho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de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Arquitetura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e Urbanismo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do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Rio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de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Janeiro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-</w:t>
      </w:r>
      <w:r w:rsidR="002C01B3" w:rsidRPr="00C50DD1">
        <w:rPr>
          <w:rFonts w:ascii="Arial" w:hAnsi="Arial" w:cs="Arial"/>
          <w:spacing w:val="-59"/>
        </w:rPr>
        <w:t xml:space="preserve"> </w:t>
      </w:r>
      <w:r w:rsidR="002C01B3" w:rsidRPr="00C50DD1">
        <w:rPr>
          <w:rFonts w:ascii="Arial" w:hAnsi="Arial" w:cs="Arial"/>
        </w:rPr>
        <w:t>CAU/RJ,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no</w:t>
      </w:r>
      <w:r w:rsidR="002C01B3" w:rsidRPr="00C50DD1">
        <w:rPr>
          <w:rFonts w:ascii="Arial" w:hAnsi="Arial" w:cs="Arial"/>
          <w:spacing w:val="-3"/>
        </w:rPr>
        <w:t xml:space="preserve"> </w:t>
      </w:r>
      <w:r w:rsidR="002C01B3" w:rsidRPr="00C50DD1">
        <w:rPr>
          <w:rFonts w:ascii="Arial" w:hAnsi="Arial" w:cs="Arial"/>
        </w:rPr>
        <w:t>uso das</w:t>
      </w:r>
      <w:r w:rsidR="002C01B3" w:rsidRPr="00C50DD1">
        <w:rPr>
          <w:rFonts w:ascii="Arial" w:hAnsi="Arial" w:cs="Arial"/>
          <w:spacing w:val="-3"/>
        </w:rPr>
        <w:t xml:space="preserve"> </w:t>
      </w:r>
      <w:r w:rsidR="002C01B3" w:rsidRPr="00C50DD1">
        <w:rPr>
          <w:rFonts w:ascii="Arial" w:hAnsi="Arial" w:cs="Arial"/>
        </w:rPr>
        <w:t>atribuições</w:t>
      </w:r>
      <w:r w:rsidR="002C01B3" w:rsidRPr="00C50DD1">
        <w:rPr>
          <w:rFonts w:ascii="Arial" w:hAnsi="Arial" w:cs="Arial"/>
          <w:spacing w:val="-2"/>
        </w:rPr>
        <w:t xml:space="preserve"> </w:t>
      </w:r>
      <w:r w:rsidR="002C01B3" w:rsidRPr="00C50DD1">
        <w:rPr>
          <w:rFonts w:ascii="Arial" w:hAnsi="Arial" w:cs="Arial"/>
        </w:rPr>
        <w:t>que</w:t>
      </w:r>
      <w:r w:rsidR="002C01B3" w:rsidRPr="00C50DD1">
        <w:rPr>
          <w:rFonts w:ascii="Arial" w:hAnsi="Arial" w:cs="Arial"/>
          <w:spacing w:val="-1"/>
        </w:rPr>
        <w:t xml:space="preserve"> </w:t>
      </w:r>
      <w:r w:rsidR="002C01B3" w:rsidRPr="00C50DD1">
        <w:rPr>
          <w:rFonts w:ascii="Arial" w:hAnsi="Arial" w:cs="Arial"/>
        </w:rPr>
        <w:t>lhe confere</w:t>
      </w:r>
      <w:r w:rsidR="002C01B3" w:rsidRPr="00C50DD1">
        <w:rPr>
          <w:rFonts w:ascii="Arial" w:hAnsi="Arial" w:cs="Arial"/>
          <w:spacing w:val="-3"/>
        </w:rPr>
        <w:t xml:space="preserve"> </w:t>
      </w:r>
      <w:r w:rsidR="002C01B3" w:rsidRPr="00C50DD1">
        <w:rPr>
          <w:rFonts w:ascii="Arial" w:hAnsi="Arial" w:cs="Arial"/>
        </w:rPr>
        <w:t>o artigo</w:t>
      </w:r>
      <w:r w:rsidR="002C01B3" w:rsidRPr="00C50DD1">
        <w:rPr>
          <w:rFonts w:ascii="Arial" w:hAnsi="Arial" w:cs="Arial"/>
          <w:spacing w:val="-3"/>
        </w:rPr>
        <w:t xml:space="preserve"> </w:t>
      </w:r>
      <w:r w:rsidR="002C01B3" w:rsidRPr="00C50DD1">
        <w:rPr>
          <w:rFonts w:ascii="Arial" w:hAnsi="Arial" w:cs="Arial"/>
        </w:rPr>
        <w:t>35 da</w:t>
      </w:r>
      <w:r w:rsidR="002C01B3" w:rsidRPr="00C50DD1">
        <w:rPr>
          <w:rFonts w:ascii="Arial" w:hAnsi="Arial" w:cs="Arial"/>
          <w:spacing w:val="-3"/>
        </w:rPr>
        <w:t xml:space="preserve"> </w:t>
      </w:r>
      <w:r w:rsidR="002C01B3" w:rsidRPr="00C50DD1">
        <w:rPr>
          <w:rFonts w:ascii="Arial" w:hAnsi="Arial" w:cs="Arial"/>
        </w:rPr>
        <w:t>Lei nº</w:t>
      </w:r>
      <w:r w:rsidR="002C01B3" w:rsidRPr="00C50DD1">
        <w:rPr>
          <w:rFonts w:ascii="Arial" w:hAnsi="Arial" w:cs="Arial"/>
          <w:spacing w:val="1"/>
        </w:rPr>
        <w:t xml:space="preserve"> </w:t>
      </w:r>
      <w:r w:rsidR="002C01B3"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C50DD1" w:rsidRPr="00C50DD1" w:rsidRDefault="002C01B3" w:rsidP="001B7980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="009A7D47">
        <w:rPr>
          <w:rFonts w:ascii="Arial" w:hAnsi="Arial" w:cs="Arial"/>
          <w:b/>
        </w:rPr>
        <w:t xml:space="preserve"> </w:t>
      </w:r>
      <w:r w:rsidRPr="00C50DD1">
        <w:rPr>
          <w:rFonts w:ascii="Arial" w:hAnsi="Arial" w:cs="Arial"/>
        </w:rPr>
        <w:t>Exonerar</w:t>
      </w:r>
      <w:r w:rsidRPr="00C50DD1">
        <w:rPr>
          <w:rFonts w:ascii="Arial" w:hAnsi="Arial" w:cs="Arial"/>
          <w:spacing w:val="10"/>
        </w:rPr>
        <w:t xml:space="preserve"> </w:t>
      </w:r>
      <w:r w:rsidR="009A7D47">
        <w:rPr>
          <w:rFonts w:ascii="Arial" w:hAnsi="Arial" w:cs="Arial"/>
        </w:rPr>
        <w:t>Ricardo Gouvea Correa</w:t>
      </w:r>
      <w:r w:rsidR="00084016">
        <w:rPr>
          <w:rFonts w:ascii="Arial" w:hAnsi="Arial" w:cs="Arial"/>
        </w:rPr>
        <w:t xml:space="preserve">, CPF. </w:t>
      </w:r>
      <w:r w:rsidR="009A7D47">
        <w:rPr>
          <w:rFonts w:ascii="Arial" w:hAnsi="Arial" w:cs="Arial"/>
        </w:rPr>
        <w:t>435.986.177-04</w:t>
      </w:r>
      <w:r w:rsidR="00084016">
        <w:rPr>
          <w:rFonts w:ascii="Arial" w:hAnsi="Arial" w:cs="Arial"/>
        </w:rPr>
        <w:t>,</w:t>
      </w:r>
      <w:r w:rsidRPr="00C50DD1">
        <w:rPr>
          <w:rFonts w:ascii="Arial" w:hAnsi="Arial" w:cs="Arial"/>
          <w:spacing w:val="1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9A7D47">
        <w:rPr>
          <w:rFonts w:ascii="Arial" w:hAnsi="Arial" w:cs="Arial"/>
        </w:rPr>
        <w:t>Gerente Geral</w:t>
      </w:r>
      <w:r w:rsidR="001B7980">
        <w:rPr>
          <w:rFonts w:ascii="Arial" w:hAnsi="Arial" w:cs="Arial"/>
        </w:rPr>
        <w:t xml:space="preserve">, </w:t>
      </w:r>
      <w:r w:rsidR="001B7980" w:rsidRPr="009159B5">
        <w:rPr>
          <w:rFonts w:ascii="Arial" w:hAnsi="Arial" w:cs="Arial"/>
        </w:rPr>
        <w:t>a partir de 29 de dezembro de 2023.</w:t>
      </w:r>
    </w:p>
    <w:p w:rsidR="00C50DD1" w:rsidRDefault="00C50DD1" w:rsidP="00C50DD1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</w:t>
      </w:r>
      <w:r w:rsidR="001B79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9A7D47">
        <w:rPr>
          <w:rFonts w:ascii="Arial" w:hAnsi="Arial" w:cs="Arial"/>
        </w:rPr>
        <w:t>07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1B7980">
        <w:rPr>
          <w:rFonts w:ascii="Arial" w:hAnsi="Arial" w:cs="Arial"/>
        </w:rPr>
        <w:t>dezembro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9A7D47">
        <w:rPr>
          <w:rFonts w:ascii="Arial" w:hAnsi="Arial" w:cs="Arial"/>
        </w:rPr>
        <w:t>3</w:t>
      </w:r>
      <w:r w:rsidRPr="00C50DD1">
        <w:rPr>
          <w:rFonts w:ascii="Arial" w:hAnsi="Arial" w:cs="Arial"/>
        </w:rPr>
        <w:t>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9A7D47" w:rsidRDefault="009A7D47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9A7D47" w:rsidRPr="00C50DD1" w:rsidRDefault="009A7D47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 w:rsidP="00C50DD1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 w:rsidRPr="00C50DD1">
        <w:rPr>
          <w:rFonts w:ascii="Arial" w:hAnsi="Arial" w:cs="Arial"/>
          <w:b/>
          <w:sz w:val="24"/>
          <w:szCs w:val="24"/>
        </w:rPr>
        <w:t>Pablo Benetti</w:t>
      </w:r>
    </w:p>
    <w:p w:rsidR="00594EFD" w:rsidRPr="00C50DD1" w:rsidRDefault="002C01B3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1B7980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84016"/>
    <w:rsid w:val="001B7980"/>
    <w:rsid w:val="002C01B3"/>
    <w:rsid w:val="00594EFD"/>
    <w:rsid w:val="009A7D47"/>
    <w:rsid w:val="00C50DD1"/>
    <w:rsid w:val="00E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1B798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3</cp:revision>
  <dcterms:created xsi:type="dcterms:W3CDTF">2023-10-06T14:26:00Z</dcterms:created>
  <dcterms:modified xsi:type="dcterms:W3CDTF">2023-12-07T15:24:00Z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