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FCE8F" w14:textId="77777777" w:rsidR="007240DF" w:rsidRDefault="007240DF" w:rsidP="007240DF">
      <w:pPr>
        <w:widowControl/>
        <w:autoSpaceDE/>
        <w:autoSpaceDN/>
        <w:jc w:val="both"/>
        <w:rPr>
          <w:rFonts w:ascii="Arial" w:eastAsia="Times New Roman" w:hAnsi="Arial" w:cs="Arial"/>
          <w:b/>
          <w:bCs/>
          <w:color w:val="000000"/>
          <w:lang w:val="pt-BR" w:eastAsia="pt-BR"/>
        </w:rPr>
      </w:pPr>
    </w:p>
    <w:p w14:paraId="18E8D1AC" w14:textId="3FD473C8" w:rsidR="007240DF" w:rsidRPr="007240DF" w:rsidRDefault="005A6CB6" w:rsidP="007240D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/>
          <w:bCs/>
          <w:color w:val="000000"/>
          <w:lang w:val="pt-BR" w:eastAsia="pt-BR"/>
        </w:rPr>
        <w:t>4</w:t>
      </w:r>
      <w:r w:rsidR="009E30B9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ª </w:t>
      </w:r>
      <w:r w:rsidR="007240DF" w:rsidRPr="007240DF">
        <w:rPr>
          <w:rFonts w:ascii="Arial" w:eastAsia="Times New Roman" w:hAnsi="Arial" w:cs="Arial"/>
          <w:b/>
          <w:bCs/>
          <w:color w:val="000000"/>
          <w:lang w:val="pt-BR" w:eastAsia="pt-BR"/>
        </w:rPr>
        <w:t>ERRATA DO EDITAL 01/2022 DE SELEÇÃO PÚBLICA DE PROJETOS CULTURAIS PARA PATROCÍNIO PELO CAU/RJ - ÍTALO CAMPOFIORITO</w:t>
      </w:r>
    </w:p>
    <w:p w14:paraId="2276B7B9" w14:textId="77777777" w:rsidR="005C6CA5" w:rsidRDefault="005C6CA5" w:rsidP="007240DF">
      <w:pPr>
        <w:widowControl/>
        <w:autoSpaceDE/>
        <w:autoSpaceDN/>
        <w:jc w:val="both"/>
        <w:rPr>
          <w:rFonts w:ascii="Arial" w:eastAsia="Times New Roman" w:hAnsi="Arial" w:cs="Arial"/>
          <w:b/>
          <w:bCs/>
          <w:color w:val="000000"/>
          <w:lang w:val="pt-BR" w:eastAsia="pt-BR"/>
        </w:rPr>
      </w:pPr>
    </w:p>
    <w:p w14:paraId="0F37B1A9" w14:textId="3BA9C069" w:rsidR="007240DF" w:rsidRPr="0042580A" w:rsidRDefault="007240DF" w:rsidP="007240D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7240DF">
        <w:rPr>
          <w:rFonts w:ascii="Arial" w:eastAsia="Times New Roman" w:hAnsi="Arial" w:cs="Arial"/>
          <w:color w:val="000000"/>
          <w:lang w:val="pt-BR" w:eastAsia="pt-BR"/>
        </w:rPr>
        <w:t xml:space="preserve">A </w:t>
      </w:r>
      <w:r w:rsidRPr="0042580A">
        <w:rPr>
          <w:rFonts w:ascii="Arial" w:eastAsia="Times New Roman" w:hAnsi="Arial" w:cs="Arial"/>
          <w:color w:val="000000"/>
          <w:lang w:val="pt-BR" w:eastAsia="pt-BR"/>
        </w:rPr>
        <w:t>Comissão de Seleção do Edital de Chamamento Público n.5 - Edital 01/2022, no</w:t>
      </w:r>
      <w:r w:rsidR="009E30B9" w:rsidRPr="0042580A">
        <w:rPr>
          <w:rFonts w:ascii="Arial" w:eastAsia="Times New Roman" w:hAnsi="Arial" w:cs="Arial"/>
          <w:color w:val="000000"/>
          <w:lang w:val="pt-BR" w:eastAsia="pt-BR"/>
        </w:rPr>
        <w:t xml:space="preserve"> uso de suas atribuições legais e conforme o previsto no item 14.2 do edital,</w:t>
      </w:r>
      <w:r w:rsidRPr="0042580A">
        <w:rPr>
          <w:rFonts w:ascii="Arial" w:eastAsia="Times New Roman" w:hAnsi="Arial" w:cs="Arial"/>
          <w:color w:val="000000"/>
          <w:lang w:val="pt-BR" w:eastAsia="pt-BR"/>
        </w:rPr>
        <w:t xml:space="preserve"> torna pública as seguintes alterações no EDITAL:</w:t>
      </w:r>
    </w:p>
    <w:p w14:paraId="66A76866" w14:textId="77777777" w:rsidR="007240DF" w:rsidRPr="0042580A" w:rsidRDefault="007240DF" w:rsidP="00691EE4">
      <w:pPr>
        <w:widowControl/>
        <w:autoSpaceDE/>
        <w:autoSpaceDN/>
        <w:ind w:right="174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3F5D0040" w14:textId="3EDEE5CE" w:rsidR="007240DF" w:rsidRPr="0042580A" w:rsidRDefault="007240DF" w:rsidP="007240D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2580A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- </w:t>
      </w:r>
      <w:r w:rsidR="005C6CA5" w:rsidRPr="0042580A">
        <w:rPr>
          <w:rFonts w:ascii="Arial" w:eastAsia="Times New Roman" w:hAnsi="Arial" w:cs="Arial"/>
          <w:b/>
          <w:bCs/>
          <w:color w:val="000000"/>
          <w:lang w:val="pt-BR" w:eastAsia="pt-BR"/>
        </w:rPr>
        <w:t>O iten</w:t>
      </w:r>
      <w:r w:rsidR="00411C3E" w:rsidRPr="0042580A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s </w:t>
      </w:r>
      <w:r w:rsidR="00ED34A6" w:rsidRPr="0042580A">
        <w:rPr>
          <w:rFonts w:ascii="Arial" w:eastAsia="Times New Roman" w:hAnsi="Arial" w:cs="Arial"/>
          <w:b/>
          <w:bCs/>
          <w:color w:val="000000"/>
          <w:lang w:val="pt-BR" w:eastAsia="pt-BR"/>
        </w:rPr>
        <w:t>relativo</w:t>
      </w:r>
      <w:r w:rsidR="005C6CA5" w:rsidRPr="0042580A">
        <w:rPr>
          <w:rFonts w:ascii="Arial" w:eastAsia="Times New Roman" w:hAnsi="Arial" w:cs="Arial"/>
          <w:b/>
          <w:bCs/>
          <w:color w:val="000000"/>
          <w:lang w:val="pt-BR" w:eastAsia="pt-BR"/>
        </w:rPr>
        <w:t>s</w:t>
      </w:r>
      <w:r w:rsidR="00ED34A6" w:rsidRPr="0042580A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 ao cronograma,</w:t>
      </w:r>
      <w:r w:rsidR="009E30B9" w:rsidRPr="0042580A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 passa</w:t>
      </w:r>
      <w:r w:rsidR="005C6CA5" w:rsidRPr="0042580A">
        <w:rPr>
          <w:rFonts w:ascii="Arial" w:eastAsia="Times New Roman" w:hAnsi="Arial" w:cs="Arial"/>
          <w:b/>
          <w:bCs/>
          <w:color w:val="000000"/>
          <w:lang w:val="pt-BR" w:eastAsia="pt-BR"/>
        </w:rPr>
        <w:t>m</w:t>
      </w:r>
      <w:r w:rsidR="009E30B9" w:rsidRPr="0042580A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 a ter a seguinte redação</w:t>
      </w:r>
      <w:r w:rsidRPr="0042580A">
        <w:rPr>
          <w:rFonts w:ascii="Arial" w:eastAsia="Times New Roman" w:hAnsi="Arial" w:cs="Arial"/>
          <w:b/>
          <w:bCs/>
          <w:color w:val="000000"/>
          <w:lang w:val="pt-BR" w:eastAsia="pt-BR"/>
        </w:rPr>
        <w:t>:</w:t>
      </w:r>
    </w:p>
    <w:p w14:paraId="3F4F83D2" w14:textId="77777777" w:rsidR="002671D4" w:rsidRPr="0042580A" w:rsidRDefault="002671D4" w:rsidP="002671D4">
      <w:pPr>
        <w:ind w:left="212"/>
        <w:rPr>
          <w:lang w:eastAsia="pt-BR"/>
        </w:rPr>
      </w:pPr>
      <w:r w:rsidRPr="0042580A">
        <w:rPr>
          <w:lang w:eastAsia="pt-BR"/>
        </w:rPr>
        <w:t>...........................</w:t>
      </w:r>
    </w:p>
    <w:p w14:paraId="0429DB52" w14:textId="3E3F211F" w:rsidR="00691EE4" w:rsidRPr="0042580A" w:rsidRDefault="00691EE4" w:rsidP="002671D4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528"/>
          <w:tab w:val="left" w:pos="3408"/>
          <w:tab w:val="left" w:pos="5108"/>
          <w:tab w:val="left" w:pos="5838"/>
          <w:tab w:val="left" w:pos="7345"/>
          <w:tab w:val="left" w:pos="7713"/>
          <w:tab w:val="left" w:pos="9214"/>
        </w:tabs>
        <w:spacing w:before="1"/>
        <w:ind w:left="212" w:right="316" w:hanging="2"/>
        <w:jc w:val="both"/>
        <w:rPr>
          <w:rFonts w:ascii="Arial" w:eastAsia="Arial" w:hAnsi="Arial" w:cs="Arial"/>
        </w:rPr>
      </w:pPr>
      <w:r w:rsidRPr="0042580A">
        <w:rPr>
          <w:rFonts w:ascii="Arial" w:eastAsia="Arial" w:hAnsi="Arial" w:cs="Arial"/>
          <w:color w:val="000000"/>
        </w:rPr>
        <w:t>DIVULGAÇÃO</w:t>
      </w:r>
      <w:r w:rsidRPr="0042580A">
        <w:rPr>
          <w:rFonts w:ascii="Arial" w:eastAsia="Arial" w:hAnsi="Arial" w:cs="Arial"/>
          <w:color w:val="000000"/>
        </w:rPr>
        <w:tab/>
        <w:t>DA</w:t>
      </w:r>
      <w:r w:rsidRPr="0042580A">
        <w:rPr>
          <w:rFonts w:ascii="Arial" w:eastAsia="Arial" w:hAnsi="Arial" w:cs="Arial"/>
          <w:color w:val="000000"/>
        </w:rPr>
        <w:tab/>
        <w:t>LISTA</w:t>
      </w:r>
      <w:r w:rsidRPr="0042580A">
        <w:rPr>
          <w:rFonts w:ascii="Arial" w:eastAsia="Arial" w:hAnsi="Arial" w:cs="Arial"/>
          <w:color w:val="000000"/>
        </w:rPr>
        <w:tab/>
        <w:t>PROVISÓRIA</w:t>
      </w:r>
      <w:r w:rsidRPr="0042580A">
        <w:rPr>
          <w:rFonts w:ascii="Arial" w:eastAsia="Arial" w:hAnsi="Arial" w:cs="Arial"/>
          <w:color w:val="000000"/>
        </w:rPr>
        <w:tab/>
        <w:t>DOS</w:t>
      </w:r>
      <w:r w:rsidRPr="0042580A">
        <w:rPr>
          <w:rFonts w:ascii="Arial" w:eastAsia="Arial" w:hAnsi="Arial" w:cs="Arial"/>
          <w:color w:val="000000"/>
        </w:rPr>
        <w:tab/>
        <w:t>PROJETOS</w:t>
      </w:r>
      <w:r w:rsidRPr="0042580A">
        <w:rPr>
          <w:rFonts w:ascii="Arial" w:eastAsia="Arial" w:hAnsi="Arial" w:cs="Arial"/>
          <w:color w:val="000000"/>
        </w:rPr>
        <w:tab/>
        <w:t xml:space="preserve">E </w:t>
      </w:r>
      <w:r w:rsidR="002671D4" w:rsidRPr="0042580A">
        <w:rPr>
          <w:rFonts w:ascii="Arial" w:eastAsia="Arial" w:hAnsi="Arial" w:cs="Arial"/>
          <w:color w:val="000000"/>
        </w:rPr>
        <w:t>P</w:t>
      </w:r>
      <w:r w:rsidRPr="0042580A">
        <w:rPr>
          <w:rFonts w:ascii="Arial" w:eastAsia="Arial" w:hAnsi="Arial" w:cs="Arial"/>
          <w:color w:val="000000"/>
        </w:rPr>
        <w:t xml:space="preserve">ROPONENTES HABILITADOS: </w:t>
      </w:r>
      <w:r w:rsidR="0042580A" w:rsidRPr="0042580A">
        <w:rPr>
          <w:rFonts w:ascii="Arial" w:eastAsia="Arial" w:hAnsi="Arial" w:cs="Arial"/>
          <w:color w:val="FF0000"/>
        </w:rPr>
        <w:t>7</w:t>
      </w:r>
      <w:r w:rsidRPr="0042580A">
        <w:rPr>
          <w:rFonts w:ascii="Arial" w:eastAsia="Arial" w:hAnsi="Arial" w:cs="Arial"/>
          <w:color w:val="FF0000"/>
        </w:rPr>
        <w:t xml:space="preserve"> de </w:t>
      </w:r>
      <w:r w:rsidR="002671D4" w:rsidRPr="0042580A">
        <w:rPr>
          <w:rFonts w:ascii="Arial" w:eastAsia="Arial" w:hAnsi="Arial" w:cs="Arial"/>
          <w:color w:val="FF0000"/>
        </w:rPr>
        <w:t>dezembro</w:t>
      </w:r>
      <w:r w:rsidRPr="0042580A">
        <w:rPr>
          <w:rFonts w:ascii="Arial" w:eastAsia="Arial" w:hAnsi="Arial" w:cs="Arial"/>
          <w:color w:val="FF0000"/>
        </w:rPr>
        <w:t xml:space="preserve"> de 2022.</w:t>
      </w:r>
    </w:p>
    <w:p w14:paraId="54CF7E1B" w14:textId="77777777" w:rsidR="00691EE4" w:rsidRPr="0042580A" w:rsidRDefault="00691EE4" w:rsidP="00691EE4">
      <w:pPr>
        <w:pBdr>
          <w:top w:val="nil"/>
          <w:left w:val="nil"/>
          <w:bottom w:val="nil"/>
          <w:right w:val="nil"/>
          <w:between w:val="nil"/>
        </w:pBdr>
        <w:spacing w:before="9"/>
        <w:ind w:right="362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3725A531" w14:textId="5A04372B" w:rsidR="00691EE4" w:rsidRPr="0042580A" w:rsidRDefault="00691EE4" w:rsidP="00691EE4">
      <w:pPr>
        <w:pBdr>
          <w:top w:val="nil"/>
          <w:left w:val="nil"/>
          <w:bottom w:val="nil"/>
          <w:right w:val="nil"/>
          <w:between w:val="nil"/>
        </w:pBdr>
        <w:spacing w:before="1"/>
        <w:ind w:left="212" w:right="362" w:hanging="2"/>
        <w:jc w:val="both"/>
        <w:rPr>
          <w:rFonts w:ascii="Arial" w:eastAsia="Arial" w:hAnsi="Arial" w:cs="Arial"/>
          <w:color w:val="000000"/>
        </w:rPr>
      </w:pPr>
      <w:r w:rsidRPr="0042580A">
        <w:rPr>
          <w:rFonts w:ascii="Arial" w:eastAsia="Arial" w:hAnsi="Arial" w:cs="Arial"/>
          <w:color w:val="000000"/>
        </w:rPr>
        <w:t xml:space="preserve">PRAZO PARA RECURSO DA DECISÃO DA LISTA PROVISÓRIA: das 9h do </w:t>
      </w:r>
      <w:r w:rsidRPr="0042580A">
        <w:rPr>
          <w:rFonts w:ascii="Arial" w:eastAsia="Arial" w:hAnsi="Arial" w:cs="Arial"/>
          <w:color w:val="FF0000"/>
        </w:rPr>
        <w:t xml:space="preserve">dia </w:t>
      </w:r>
      <w:r w:rsidR="0042580A" w:rsidRPr="0042580A">
        <w:rPr>
          <w:rFonts w:ascii="Arial" w:eastAsia="Arial" w:hAnsi="Arial" w:cs="Arial"/>
          <w:color w:val="FF0000"/>
        </w:rPr>
        <w:t>08</w:t>
      </w:r>
      <w:r w:rsidRPr="0042580A">
        <w:rPr>
          <w:rFonts w:ascii="Arial" w:eastAsia="Arial" w:hAnsi="Arial" w:cs="Arial"/>
          <w:color w:val="FF0000"/>
        </w:rPr>
        <w:t xml:space="preserve"> de </w:t>
      </w:r>
      <w:r w:rsidR="002671D4" w:rsidRPr="0042580A">
        <w:rPr>
          <w:rFonts w:ascii="Arial" w:eastAsia="Arial" w:hAnsi="Arial" w:cs="Arial"/>
          <w:color w:val="FF0000"/>
        </w:rPr>
        <w:t xml:space="preserve">dezembro </w:t>
      </w:r>
      <w:r w:rsidRPr="0042580A">
        <w:rPr>
          <w:rFonts w:ascii="Arial" w:eastAsia="Arial" w:hAnsi="Arial" w:cs="Arial"/>
          <w:color w:val="000000"/>
        </w:rPr>
        <w:t xml:space="preserve">às </w:t>
      </w:r>
      <w:r w:rsidRPr="0042580A">
        <w:rPr>
          <w:rFonts w:ascii="Arial" w:eastAsia="Arial" w:hAnsi="Arial" w:cs="Arial"/>
        </w:rPr>
        <w:t>1</w:t>
      </w:r>
      <w:r w:rsidR="0042580A" w:rsidRPr="0042580A">
        <w:rPr>
          <w:rFonts w:ascii="Arial" w:eastAsia="Arial" w:hAnsi="Arial" w:cs="Arial"/>
        </w:rPr>
        <w:t>7</w:t>
      </w:r>
      <w:r w:rsidRPr="0042580A">
        <w:rPr>
          <w:rFonts w:ascii="Arial" w:eastAsia="Arial" w:hAnsi="Arial" w:cs="Arial"/>
        </w:rPr>
        <w:t xml:space="preserve">h </w:t>
      </w:r>
      <w:r w:rsidRPr="0042580A">
        <w:rPr>
          <w:rFonts w:ascii="Arial" w:eastAsia="Arial" w:hAnsi="Arial" w:cs="Arial"/>
          <w:color w:val="000000"/>
        </w:rPr>
        <w:t xml:space="preserve">do </w:t>
      </w:r>
      <w:r w:rsidRPr="0042580A">
        <w:rPr>
          <w:rFonts w:ascii="Arial" w:eastAsia="Arial" w:hAnsi="Arial" w:cs="Arial"/>
          <w:color w:val="FF0000"/>
        </w:rPr>
        <w:t xml:space="preserve">dia </w:t>
      </w:r>
      <w:r w:rsidR="0042580A" w:rsidRPr="0042580A">
        <w:rPr>
          <w:rFonts w:ascii="Arial" w:eastAsia="Arial" w:hAnsi="Arial" w:cs="Arial"/>
          <w:color w:val="FF0000"/>
        </w:rPr>
        <w:t>12</w:t>
      </w:r>
      <w:r w:rsidRPr="0042580A">
        <w:rPr>
          <w:rFonts w:ascii="Arial" w:eastAsia="Arial" w:hAnsi="Arial" w:cs="Arial"/>
          <w:color w:val="FF0000"/>
        </w:rPr>
        <w:t xml:space="preserve"> de </w:t>
      </w:r>
      <w:r w:rsidR="002671D4" w:rsidRPr="0042580A">
        <w:rPr>
          <w:rFonts w:ascii="Arial" w:eastAsia="Arial" w:hAnsi="Arial" w:cs="Arial"/>
          <w:color w:val="FF0000"/>
        </w:rPr>
        <w:t>dezembro</w:t>
      </w:r>
      <w:r w:rsidRPr="0042580A">
        <w:rPr>
          <w:rFonts w:ascii="Arial" w:eastAsia="Arial" w:hAnsi="Arial" w:cs="Arial"/>
          <w:color w:val="FF0000"/>
        </w:rPr>
        <w:t xml:space="preserve"> de 2022</w:t>
      </w:r>
      <w:r w:rsidRPr="0042580A">
        <w:rPr>
          <w:rFonts w:ascii="Arial" w:eastAsia="Arial" w:hAnsi="Arial" w:cs="Arial"/>
          <w:color w:val="000000"/>
        </w:rPr>
        <w:t>, horário de Brasília.</w:t>
      </w:r>
    </w:p>
    <w:p w14:paraId="3A3F1228" w14:textId="77777777" w:rsidR="00691EE4" w:rsidRPr="0042580A" w:rsidRDefault="00691EE4" w:rsidP="00691EE4">
      <w:pPr>
        <w:pBdr>
          <w:top w:val="nil"/>
          <w:left w:val="nil"/>
          <w:bottom w:val="nil"/>
          <w:right w:val="nil"/>
          <w:between w:val="nil"/>
        </w:pBdr>
        <w:spacing w:before="11"/>
        <w:ind w:left="212" w:right="362" w:hanging="2"/>
        <w:jc w:val="both"/>
        <w:rPr>
          <w:rFonts w:ascii="Arial" w:eastAsia="Arial" w:hAnsi="Arial" w:cs="Arial"/>
          <w:color w:val="000000"/>
        </w:rPr>
      </w:pPr>
    </w:p>
    <w:p w14:paraId="20A85BB4" w14:textId="77777777" w:rsidR="00691EE4" w:rsidRPr="0042580A" w:rsidRDefault="00691EE4" w:rsidP="00691EE4">
      <w:pPr>
        <w:pBdr>
          <w:top w:val="nil"/>
          <w:left w:val="nil"/>
          <w:bottom w:val="nil"/>
          <w:right w:val="nil"/>
          <w:between w:val="nil"/>
        </w:pBdr>
        <w:ind w:left="212" w:right="362" w:hanging="2"/>
        <w:jc w:val="both"/>
        <w:rPr>
          <w:rFonts w:ascii="Arial" w:eastAsia="Arial" w:hAnsi="Arial" w:cs="Arial"/>
          <w:color w:val="000000"/>
        </w:rPr>
      </w:pPr>
      <w:r w:rsidRPr="0042580A">
        <w:rPr>
          <w:rFonts w:ascii="Arial" w:eastAsia="Arial" w:hAnsi="Arial" w:cs="Arial"/>
          <w:color w:val="000000"/>
        </w:rPr>
        <w:t>DIVULGAÇÃO    DA    LISTA    DEFINITIVA     DOS    PROJETOS     E    PROPONENTES</w:t>
      </w:r>
    </w:p>
    <w:p w14:paraId="75D2D3B1" w14:textId="23C210CC" w:rsidR="00691EE4" w:rsidRPr="0042580A" w:rsidRDefault="00691EE4" w:rsidP="00691EE4">
      <w:pPr>
        <w:pBdr>
          <w:top w:val="nil"/>
          <w:left w:val="nil"/>
          <w:bottom w:val="nil"/>
          <w:right w:val="nil"/>
          <w:between w:val="nil"/>
        </w:pBdr>
        <w:spacing w:before="1"/>
        <w:ind w:left="212" w:right="362" w:hanging="2"/>
        <w:jc w:val="both"/>
        <w:rPr>
          <w:rFonts w:ascii="Arial" w:eastAsia="Arial" w:hAnsi="Arial" w:cs="Arial"/>
          <w:color w:val="000000"/>
        </w:rPr>
      </w:pPr>
      <w:r w:rsidRPr="0042580A">
        <w:rPr>
          <w:rFonts w:ascii="Arial" w:eastAsia="Arial" w:hAnsi="Arial" w:cs="Arial"/>
          <w:color w:val="000000"/>
        </w:rPr>
        <w:t xml:space="preserve">SELECIONADOS: </w:t>
      </w:r>
      <w:r w:rsidR="0042580A" w:rsidRPr="0042580A">
        <w:rPr>
          <w:rFonts w:ascii="Arial" w:eastAsia="Arial" w:hAnsi="Arial" w:cs="Arial"/>
          <w:color w:val="FF0000"/>
        </w:rPr>
        <w:t>15</w:t>
      </w:r>
      <w:r w:rsidRPr="0042580A">
        <w:rPr>
          <w:rFonts w:ascii="Arial" w:eastAsia="Arial" w:hAnsi="Arial" w:cs="Arial"/>
          <w:color w:val="FF0000"/>
        </w:rPr>
        <w:t xml:space="preserve"> de dezembro de 2022.</w:t>
      </w:r>
    </w:p>
    <w:p w14:paraId="34101C32" w14:textId="77777777" w:rsidR="00691EE4" w:rsidRPr="0042580A" w:rsidRDefault="00691EE4" w:rsidP="00691EE4">
      <w:pPr>
        <w:pBdr>
          <w:top w:val="nil"/>
          <w:left w:val="nil"/>
          <w:bottom w:val="nil"/>
          <w:right w:val="nil"/>
          <w:between w:val="nil"/>
        </w:pBdr>
        <w:spacing w:before="10"/>
        <w:ind w:left="212" w:right="362" w:hanging="2"/>
        <w:jc w:val="both"/>
        <w:rPr>
          <w:rFonts w:ascii="Arial" w:eastAsia="Arial" w:hAnsi="Arial" w:cs="Arial"/>
          <w:color w:val="000000"/>
        </w:rPr>
      </w:pPr>
    </w:p>
    <w:p w14:paraId="69167D68" w14:textId="7E496D4A" w:rsidR="00691EE4" w:rsidRPr="0042580A" w:rsidRDefault="00691EE4" w:rsidP="00691EE4">
      <w:pPr>
        <w:pBdr>
          <w:top w:val="nil"/>
          <w:left w:val="nil"/>
          <w:bottom w:val="nil"/>
          <w:right w:val="nil"/>
          <w:between w:val="nil"/>
        </w:pBdr>
        <w:ind w:left="212" w:right="362" w:hanging="2"/>
        <w:jc w:val="both"/>
        <w:rPr>
          <w:rFonts w:ascii="Arial" w:eastAsia="Arial" w:hAnsi="Arial" w:cs="Arial"/>
          <w:color w:val="000000"/>
        </w:rPr>
      </w:pPr>
      <w:r w:rsidRPr="0042580A">
        <w:rPr>
          <w:rFonts w:ascii="Arial" w:eastAsia="Arial" w:hAnsi="Arial" w:cs="Arial"/>
          <w:color w:val="000000"/>
        </w:rPr>
        <w:t xml:space="preserve">HOMOLOGAÇÃO PRELIMINAR: o ato da Presidência do CAU/RJ de homologar preliminarmente a seleção dos proponentes, que ocorrerá </w:t>
      </w:r>
      <w:r w:rsidRPr="0042580A">
        <w:rPr>
          <w:rFonts w:ascii="Arial" w:eastAsia="Arial" w:hAnsi="Arial" w:cs="Arial"/>
          <w:color w:val="FF0000"/>
        </w:rPr>
        <w:t xml:space="preserve">em até dois dias </w:t>
      </w:r>
      <w:r w:rsidR="0042580A" w:rsidRPr="0042580A">
        <w:rPr>
          <w:rFonts w:ascii="Arial" w:eastAsia="Arial" w:hAnsi="Arial" w:cs="Arial"/>
          <w:color w:val="FF0000"/>
        </w:rPr>
        <w:t xml:space="preserve">úteis </w:t>
      </w:r>
      <w:r w:rsidRPr="0042580A">
        <w:rPr>
          <w:rFonts w:ascii="Arial" w:eastAsia="Arial" w:hAnsi="Arial" w:cs="Arial"/>
          <w:color w:val="FF0000"/>
        </w:rPr>
        <w:t xml:space="preserve">da </w:t>
      </w:r>
      <w:r w:rsidRPr="0042580A">
        <w:rPr>
          <w:rFonts w:ascii="Arial" w:eastAsia="Arial" w:hAnsi="Arial" w:cs="Arial"/>
        </w:rPr>
        <w:t xml:space="preserve">divulgação </w:t>
      </w:r>
      <w:r w:rsidRPr="0042580A">
        <w:rPr>
          <w:rFonts w:ascii="Arial" w:eastAsia="Arial" w:hAnsi="Arial" w:cs="Arial"/>
          <w:color w:val="000000"/>
        </w:rPr>
        <w:t>do resultado dos recursos (</w:t>
      </w:r>
      <w:r w:rsidRPr="0042580A">
        <w:rPr>
          <w:rFonts w:ascii="Arial" w:eastAsia="Arial" w:hAnsi="Arial" w:cs="Arial"/>
          <w:color w:val="FF0000"/>
        </w:rPr>
        <w:t xml:space="preserve">até </w:t>
      </w:r>
      <w:r w:rsidR="0042580A" w:rsidRPr="0042580A">
        <w:rPr>
          <w:rFonts w:ascii="Arial" w:eastAsia="Arial" w:hAnsi="Arial" w:cs="Arial"/>
          <w:color w:val="FF0000"/>
        </w:rPr>
        <w:t>19</w:t>
      </w:r>
      <w:r w:rsidRPr="0042580A">
        <w:rPr>
          <w:rFonts w:ascii="Arial" w:eastAsia="Arial" w:hAnsi="Arial" w:cs="Arial"/>
          <w:color w:val="FF0000"/>
        </w:rPr>
        <w:t xml:space="preserve"> de dezembro</w:t>
      </w:r>
      <w:r w:rsidRPr="0042580A">
        <w:rPr>
          <w:rFonts w:ascii="Arial" w:eastAsia="Arial" w:hAnsi="Arial" w:cs="Arial"/>
          <w:color w:val="000000"/>
        </w:rPr>
        <w:t xml:space="preserve">), possibilita a entrega dos documentos da habilitação jurídica até o dia </w:t>
      </w:r>
      <w:r w:rsidR="002671D4" w:rsidRPr="0042580A">
        <w:rPr>
          <w:rFonts w:ascii="Arial" w:eastAsia="Arial" w:hAnsi="Arial" w:cs="Arial"/>
          <w:color w:val="FF0000"/>
        </w:rPr>
        <w:t>31</w:t>
      </w:r>
      <w:r w:rsidRPr="0042580A">
        <w:rPr>
          <w:rFonts w:ascii="Arial" w:eastAsia="Arial" w:hAnsi="Arial" w:cs="Arial"/>
          <w:color w:val="FF0000"/>
        </w:rPr>
        <w:t xml:space="preserve"> de janeiro de 2023.</w:t>
      </w:r>
    </w:p>
    <w:p w14:paraId="1ED5F76B" w14:textId="77777777" w:rsidR="00691EE4" w:rsidRPr="0042580A" w:rsidRDefault="00691EE4" w:rsidP="00691EE4">
      <w:pPr>
        <w:pBdr>
          <w:top w:val="nil"/>
          <w:left w:val="nil"/>
          <w:bottom w:val="nil"/>
          <w:right w:val="nil"/>
          <w:between w:val="nil"/>
        </w:pBdr>
        <w:ind w:left="212" w:right="362" w:hanging="2"/>
        <w:jc w:val="both"/>
        <w:rPr>
          <w:rFonts w:ascii="Arial" w:eastAsia="Arial" w:hAnsi="Arial" w:cs="Arial"/>
          <w:color w:val="000000"/>
        </w:rPr>
      </w:pPr>
    </w:p>
    <w:p w14:paraId="315605C7" w14:textId="46715C88" w:rsidR="00691EE4" w:rsidRPr="0042580A" w:rsidRDefault="00691EE4" w:rsidP="00691EE4">
      <w:pPr>
        <w:pBdr>
          <w:top w:val="nil"/>
          <w:left w:val="nil"/>
          <w:bottom w:val="nil"/>
          <w:right w:val="nil"/>
          <w:between w:val="nil"/>
        </w:pBdr>
        <w:spacing w:before="87"/>
        <w:ind w:left="212" w:right="362" w:hanging="2"/>
        <w:jc w:val="both"/>
        <w:rPr>
          <w:rFonts w:ascii="Arial" w:eastAsia="Arial" w:hAnsi="Arial" w:cs="Arial"/>
          <w:color w:val="000000"/>
        </w:rPr>
      </w:pPr>
      <w:r w:rsidRPr="0042580A">
        <w:rPr>
          <w:rFonts w:ascii="Arial" w:eastAsia="Arial" w:hAnsi="Arial" w:cs="Arial"/>
          <w:color w:val="000000"/>
        </w:rPr>
        <w:t xml:space="preserve">DATA PREVISTA PARA ASSINATURA DO TERMO DE FOMENTO PARA EXECUÇÃO DOS PROJETOS APROVADOS E SELECIONADOS: A partir do dia </w:t>
      </w:r>
      <w:r w:rsidR="002671D4" w:rsidRPr="0042580A">
        <w:rPr>
          <w:rFonts w:ascii="Arial" w:eastAsia="Arial" w:hAnsi="Arial" w:cs="Arial"/>
          <w:color w:val="FF0000"/>
        </w:rPr>
        <w:t>28</w:t>
      </w:r>
      <w:r w:rsidRPr="0042580A">
        <w:rPr>
          <w:rFonts w:ascii="Arial" w:eastAsia="Arial" w:hAnsi="Arial" w:cs="Arial"/>
          <w:color w:val="FF0000"/>
        </w:rPr>
        <w:t xml:space="preserve"> de fevereiro de 2023 </w:t>
      </w:r>
      <w:r w:rsidRPr="0042580A">
        <w:rPr>
          <w:rFonts w:ascii="Arial" w:eastAsia="Arial" w:hAnsi="Arial" w:cs="Arial"/>
          <w:color w:val="000000"/>
        </w:rPr>
        <w:t>desde que a habilitação jurídica esteja atualizada.</w:t>
      </w:r>
    </w:p>
    <w:p w14:paraId="7744CC78" w14:textId="77777777" w:rsidR="005C6CA5" w:rsidRPr="0042580A" w:rsidRDefault="005C6CA5" w:rsidP="005C6CA5">
      <w:pPr>
        <w:ind w:left="212"/>
        <w:rPr>
          <w:lang w:eastAsia="pt-BR"/>
        </w:rPr>
      </w:pPr>
      <w:r w:rsidRPr="0042580A">
        <w:rPr>
          <w:lang w:eastAsia="pt-BR"/>
        </w:rPr>
        <w:t>...........................</w:t>
      </w:r>
    </w:p>
    <w:p w14:paraId="08DF5D89" w14:textId="77777777" w:rsidR="00691EE4" w:rsidRPr="0042580A" w:rsidRDefault="00691EE4" w:rsidP="00691EE4">
      <w:p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autoSpaceDE/>
        <w:autoSpaceDN/>
        <w:spacing w:line="276" w:lineRule="auto"/>
        <w:ind w:left="212" w:right="362"/>
        <w:jc w:val="both"/>
        <w:rPr>
          <w:color w:val="000000"/>
        </w:rPr>
      </w:pPr>
    </w:p>
    <w:p w14:paraId="64B37A0F" w14:textId="3C087E1C" w:rsidR="005C6CA5" w:rsidRPr="0042580A" w:rsidRDefault="005C6CA5" w:rsidP="005C6CA5">
      <w:pPr>
        <w:pStyle w:val="Ttulo1"/>
        <w:numPr>
          <w:ilvl w:val="0"/>
          <w:numId w:val="6"/>
        </w:numPr>
        <w:tabs>
          <w:tab w:val="left" w:pos="371"/>
        </w:tabs>
        <w:spacing w:before="1" w:line="276" w:lineRule="auto"/>
        <w:ind w:right="362"/>
        <w:jc w:val="both"/>
      </w:pPr>
      <w:r w:rsidRPr="0042580A">
        <w:t>DA FASE DE ANÁLISE E APROVAÇÃO DOS PROJETOS</w:t>
      </w:r>
    </w:p>
    <w:p w14:paraId="47F4E1DC" w14:textId="1889A205" w:rsidR="005C6CA5" w:rsidRPr="0042580A" w:rsidRDefault="005C6CA5" w:rsidP="005C6CA5">
      <w:pPr>
        <w:ind w:left="142"/>
        <w:rPr>
          <w:lang w:eastAsia="pt-BR"/>
        </w:rPr>
      </w:pPr>
      <w:r w:rsidRPr="0042580A">
        <w:rPr>
          <w:lang w:eastAsia="pt-BR"/>
        </w:rPr>
        <w:t>...........................</w:t>
      </w:r>
    </w:p>
    <w:p w14:paraId="429ED961" w14:textId="380C1A49" w:rsidR="00691EE4" w:rsidRPr="0042580A" w:rsidRDefault="00691EE4" w:rsidP="00691EE4">
      <w:p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autoSpaceDE/>
        <w:autoSpaceDN/>
        <w:spacing w:line="276" w:lineRule="auto"/>
        <w:ind w:left="212" w:right="362"/>
        <w:jc w:val="both"/>
        <w:rPr>
          <w:rFonts w:ascii="Arial" w:eastAsia="Arial" w:hAnsi="Arial" w:cs="Arial"/>
          <w:color w:val="000000"/>
        </w:rPr>
      </w:pPr>
      <w:r w:rsidRPr="0042580A">
        <w:rPr>
          <w:rFonts w:ascii="Arial" w:hAnsi="Arial" w:cs="Arial"/>
          <w:b/>
          <w:color w:val="000000"/>
        </w:rPr>
        <w:t xml:space="preserve">6.9. </w:t>
      </w:r>
      <w:r w:rsidRPr="0042580A">
        <w:rPr>
          <w:rFonts w:ascii="Arial" w:eastAsia="Arial" w:hAnsi="Arial" w:cs="Arial"/>
          <w:color w:val="000000"/>
        </w:rPr>
        <w:t xml:space="preserve">O CAU/RJ publicará, no endereço </w:t>
      </w:r>
      <w:r w:rsidRPr="0042580A">
        <w:rPr>
          <w:rFonts w:ascii="Arial" w:eastAsia="Arial" w:hAnsi="Arial" w:cs="Arial"/>
          <w:color w:val="FF0000"/>
          <w:u w:val="single"/>
        </w:rPr>
        <w:t>https://transparencia.caurj.gov.br/</w:t>
      </w:r>
      <w:r w:rsidR="0042580A" w:rsidRPr="0042580A">
        <w:rPr>
          <w:rFonts w:ascii="Arial" w:eastAsia="Arial" w:hAnsi="Arial" w:cs="Arial"/>
          <w:color w:val="FF0000"/>
        </w:rPr>
        <w:fldChar w:fldCharType="begin"/>
      </w:r>
      <w:r w:rsidR="0042580A" w:rsidRPr="0042580A">
        <w:rPr>
          <w:rFonts w:ascii="Arial" w:eastAsia="Arial" w:hAnsi="Arial" w:cs="Arial"/>
          <w:color w:val="FF0000"/>
        </w:rPr>
        <w:instrText xml:space="preserve"> HYPERLINK "http://www.caurj.gov.br/" \h </w:instrText>
      </w:r>
      <w:r w:rsidR="0042580A" w:rsidRPr="0042580A">
        <w:rPr>
          <w:rFonts w:ascii="Arial" w:eastAsia="Arial" w:hAnsi="Arial" w:cs="Arial"/>
          <w:color w:val="FF0000"/>
        </w:rPr>
        <w:fldChar w:fldCharType="separate"/>
      </w:r>
      <w:r w:rsidRPr="0042580A">
        <w:rPr>
          <w:rFonts w:ascii="Arial" w:eastAsia="Arial" w:hAnsi="Arial" w:cs="Arial"/>
          <w:color w:val="FF0000"/>
        </w:rPr>
        <w:t xml:space="preserve"> </w:t>
      </w:r>
      <w:r w:rsidR="0042580A" w:rsidRPr="0042580A">
        <w:rPr>
          <w:rFonts w:ascii="Arial" w:eastAsia="Arial" w:hAnsi="Arial" w:cs="Arial"/>
          <w:color w:val="FF0000"/>
        </w:rPr>
        <w:fldChar w:fldCharType="end"/>
      </w:r>
      <w:r w:rsidRPr="0042580A">
        <w:rPr>
          <w:rFonts w:ascii="Arial" w:eastAsia="Arial" w:hAnsi="Arial" w:cs="Arial"/>
          <w:color w:val="000000"/>
        </w:rPr>
        <w:t xml:space="preserve">no dia </w:t>
      </w:r>
      <w:r w:rsidR="002671D4" w:rsidRPr="0042580A">
        <w:rPr>
          <w:rFonts w:ascii="Arial" w:eastAsia="Arial" w:hAnsi="Arial" w:cs="Arial"/>
          <w:color w:val="FF0000"/>
        </w:rPr>
        <w:t>0</w:t>
      </w:r>
      <w:r w:rsidR="0042580A" w:rsidRPr="0042580A">
        <w:rPr>
          <w:rFonts w:ascii="Arial" w:eastAsia="Arial" w:hAnsi="Arial" w:cs="Arial"/>
          <w:color w:val="FF0000"/>
        </w:rPr>
        <w:t>7</w:t>
      </w:r>
      <w:r w:rsidRPr="0042580A">
        <w:rPr>
          <w:rFonts w:ascii="Arial" w:eastAsia="Arial" w:hAnsi="Arial" w:cs="Arial"/>
          <w:color w:val="FF0000"/>
        </w:rPr>
        <w:t xml:space="preserve"> de </w:t>
      </w:r>
      <w:r w:rsidR="002671D4" w:rsidRPr="0042580A">
        <w:rPr>
          <w:rFonts w:ascii="Arial" w:eastAsia="Arial" w:hAnsi="Arial" w:cs="Arial"/>
          <w:color w:val="FF0000"/>
        </w:rPr>
        <w:t>dezembro</w:t>
      </w:r>
      <w:r w:rsidRPr="0042580A">
        <w:rPr>
          <w:rFonts w:ascii="Arial" w:eastAsia="Arial" w:hAnsi="Arial" w:cs="Arial"/>
          <w:color w:val="FF0000"/>
        </w:rPr>
        <w:t xml:space="preserve"> de 2022</w:t>
      </w:r>
      <w:r w:rsidRPr="0042580A">
        <w:rPr>
          <w:rFonts w:ascii="Arial" w:eastAsia="Arial" w:hAnsi="Arial" w:cs="Arial"/>
          <w:color w:val="000000"/>
        </w:rPr>
        <w:t xml:space="preserve">, a lista provisória de </w:t>
      </w:r>
      <w:r w:rsidRPr="0042580A">
        <w:rPr>
          <w:rFonts w:ascii="Arial" w:eastAsia="Arial" w:hAnsi="Arial" w:cs="Arial"/>
        </w:rPr>
        <w:t>dos projetos e proponentes habilitados</w:t>
      </w:r>
      <w:r w:rsidRPr="0042580A">
        <w:rPr>
          <w:rFonts w:ascii="Arial" w:eastAsia="Arial" w:hAnsi="Arial" w:cs="Arial"/>
          <w:color w:val="000000"/>
        </w:rPr>
        <w:t>, bem como a súmula da reunião de julgamento.</w:t>
      </w:r>
    </w:p>
    <w:p w14:paraId="26D7DF50" w14:textId="1753F0C4" w:rsidR="00691EE4" w:rsidRPr="0042580A" w:rsidRDefault="005C6CA5" w:rsidP="002671D4">
      <w:pPr>
        <w:ind w:left="212"/>
        <w:rPr>
          <w:lang w:eastAsia="pt-BR"/>
        </w:rPr>
      </w:pPr>
      <w:r w:rsidRPr="0042580A">
        <w:rPr>
          <w:lang w:eastAsia="pt-BR"/>
        </w:rPr>
        <w:t>...........................</w:t>
      </w:r>
    </w:p>
    <w:p w14:paraId="66BAE1AB" w14:textId="44E05B8A" w:rsidR="005C6CA5" w:rsidRPr="0042580A" w:rsidRDefault="005C6CA5" w:rsidP="005C6CA5">
      <w:pPr>
        <w:pStyle w:val="Ttulo1"/>
        <w:numPr>
          <w:ilvl w:val="0"/>
          <w:numId w:val="5"/>
        </w:numPr>
        <w:tabs>
          <w:tab w:val="left" w:pos="371"/>
        </w:tabs>
        <w:spacing w:line="276" w:lineRule="auto"/>
        <w:ind w:right="362"/>
        <w:jc w:val="both"/>
      </w:pPr>
      <w:r w:rsidRPr="0042580A">
        <w:t>DO RECURSO E DO PRAZO</w:t>
      </w:r>
    </w:p>
    <w:p w14:paraId="2F68E8E2" w14:textId="27765428" w:rsidR="005C6CA5" w:rsidRPr="0042580A" w:rsidRDefault="005C6CA5" w:rsidP="005C6CA5">
      <w:pPr>
        <w:ind w:left="212"/>
        <w:rPr>
          <w:lang w:eastAsia="pt-BR"/>
        </w:rPr>
      </w:pPr>
      <w:r w:rsidRPr="0042580A">
        <w:rPr>
          <w:lang w:eastAsia="pt-BR"/>
        </w:rPr>
        <w:t>...........................</w:t>
      </w:r>
    </w:p>
    <w:p w14:paraId="686EAE4B" w14:textId="1497E8E9" w:rsidR="005C6CA5" w:rsidRPr="0042580A" w:rsidRDefault="005C6CA5" w:rsidP="005C6CA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1"/>
        </w:tabs>
        <w:autoSpaceDE/>
        <w:autoSpaceDN/>
        <w:spacing w:before="1" w:line="276" w:lineRule="auto"/>
        <w:ind w:left="212" w:right="362" w:hanging="2"/>
        <w:jc w:val="both"/>
        <w:rPr>
          <w:color w:val="000000"/>
        </w:rPr>
      </w:pPr>
      <w:r w:rsidRPr="0042580A">
        <w:rPr>
          <w:rFonts w:ascii="Arial" w:eastAsia="Arial" w:hAnsi="Arial" w:cs="Arial"/>
          <w:color w:val="000000"/>
        </w:rPr>
        <w:t>Da decisão da Comissão Julgadora caberá pedido de reconsideração, que será a ela dirigido via e-mail (</w:t>
      </w:r>
      <w:r w:rsidRPr="0042580A">
        <w:rPr>
          <w:rFonts w:ascii="Arial" w:eastAsia="Arial" w:hAnsi="Arial" w:cs="Arial"/>
          <w:color w:val="000000"/>
          <w:u w:val="single"/>
        </w:rPr>
        <w:fldChar w:fldCharType="begin"/>
      </w:r>
      <w:r w:rsidRPr="0042580A">
        <w:rPr>
          <w:rFonts w:ascii="Arial" w:eastAsia="Arial" w:hAnsi="Arial" w:cs="Arial"/>
          <w:color w:val="000000"/>
          <w:u w:val="single"/>
        </w:rPr>
        <w:instrText xml:space="preserve"> HYPERLINK "mailto:patrocinio@caurj.gov.br" \h </w:instrText>
      </w:r>
      <w:r w:rsidRPr="0042580A">
        <w:rPr>
          <w:rFonts w:ascii="Arial" w:eastAsia="Arial" w:hAnsi="Arial" w:cs="Arial"/>
          <w:color w:val="000000"/>
          <w:u w:val="single"/>
        </w:rPr>
        <w:fldChar w:fldCharType="separate"/>
      </w:r>
      <w:r w:rsidRPr="0042580A">
        <w:rPr>
          <w:rFonts w:ascii="Arial" w:eastAsia="Arial" w:hAnsi="Arial" w:cs="Arial"/>
          <w:color w:val="000000"/>
          <w:u w:val="single"/>
        </w:rPr>
        <w:t>patrocinio@caurj.gov.br</w:t>
      </w:r>
      <w:r w:rsidRPr="0042580A">
        <w:rPr>
          <w:rFonts w:ascii="Arial" w:eastAsia="Arial" w:hAnsi="Arial" w:cs="Arial"/>
          <w:color w:val="000000"/>
          <w:u w:val="single"/>
        </w:rPr>
        <w:fldChar w:fldCharType="end"/>
      </w:r>
      <w:r w:rsidRPr="0042580A">
        <w:rPr>
          <w:rFonts w:ascii="Arial" w:eastAsia="Arial" w:hAnsi="Arial" w:cs="Arial"/>
          <w:color w:val="000000"/>
        </w:rPr>
        <w:t xml:space="preserve">) das </w:t>
      </w:r>
      <w:r w:rsidRPr="0042580A">
        <w:rPr>
          <w:rFonts w:ascii="Arial" w:eastAsia="Arial" w:hAnsi="Arial" w:cs="Arial"/>
          <w:color w:val="FF0000"/>
        </w:rPr>
        <w:t xml:space="preserve">9h do dia </w:t>
      </w:r>
      <w:r w:rsidR="002671D4" w:rsidRPr="0042580A">
        <w:rPr>
          <w:rFonts w:ascii="Arial" w:eastAsia="Arial" w:hAnsi="Arial" w:cs="Arial"/>
          <w:color w:val="FF0000"/>
        </w:rPr>
        <w:t>0</w:t>
      </w:r>
      <w:r w:rsidR="0042580A" w:rsidRPr="0042580A">
        <w:rPr>
          <w:rFonts w:ascii="Arial" w:eastAsia="Arial" w:hAnsi="Arial" w:cs="Arial"/>
          <w:color w:val="FF0000"/>
        </w:rPr>
        <w:t>8</w:t>
      </w:r>
      <w:r w:rsidRPr="0042580A">
        <w:rPr>
          <w:rFonts w:ascii="Arial" w:eastAsia="Arial" w:hAnsi="Arial" w:cs="Arial"/>
          <w:color w:val="FF0000"/>
        </w:rPr>
        <w:t xml:space="preserve"> de </w:t>
      </w:r>
      <w:r w:rsidR="002671D4" w:rsidRPr="0042580A">
        <w:rPr>
          <w:rFonts w:ascii="Arial" w:eastAsia="Arial" w:hAnsi="Arial" w:cs="Arial"/>
          <w:color w:val="FF0000"/>
        </w:rPr>
        <w:t>dezembro</w:t>
      </w:r>
      <w:r w:rsidRPr="0042580A">
        <w:rPr>
          <w:rFonts w:ascii="Arial" w:eastAsia="Arial" w:hAnsi="Arial" w:cs="Arial"/>
          <w:color w:val="FF0000"/>
        </w:rPr>
        <w:t xml:space="preserve"> às 1</w:t>
      </w:r>
      <w:r w:rsidR="0042580A" w:rsidRPr="0042580A">
        <w:rPr>
          <w:rFonts w:ascii="Arial" w:eastAsia="Arial" w:hAnsi="Arial" w:cs="Arial"/>
          <w:color w:val="FF0000"/>
        </w:rPr>
        <w:t>7</w:t>
      </w:r>
      <w:r w:rsidRPr="0042580A">
        <w:rPr>
          <w:rFonts w:ascii="Arial" w:eastAsia="Arial" w:hAnsi="Arial" w:cs="Arial"/>
          <w:color w:val="FF0000"/>
        </w:rPr>
        <w:t xml:space="preserve">h do dia </w:t>
      </w:r>
      <w:r w:rsidR="0042580A" w:rsidRPr="0042580A">
        <w:rPr>
          <w:rFonts w:ascii="Arial" w:eastAsia="Arial" w:hAnsi="Arial" w:cs="Arial"/>
          <w:color w:val="FF0000"/>
        </w:rPr>
        <w:t>12</w:t>
      </w:r>
      <w:r w:rsidRPr="0042580A">
        <w:rPr>
          <w:rFonts w:ascii="Arial" w:eastAsia="Arial" w:hAnsi="Arial" w:cs="Arial"/>
          <w:color w:val="FF0000"/>
        </w:rPr>
        <w:t xml:space="preserve"> de </w:t>
      </w:r>
      <w:r w:rsidR="002671D4" w:rsidRPr="0042580A">
        <w:rPr>
          <w:rFonts w:ascii="Arial" w:eastAsia="Arial" w:hAnsi="Arial" w:cs="Arial"/>
          <w:color w:val="FF0000"/>
        </w:rPr>
        <w:t>dezembro</w:t>
      </w:r>
      <w:r w:rsidRPr="0042580A">
        <w:rPr>
          <w:rFonts w:ascii="Arial" w:eastAsia="Arial" w:hAnsi="Arial" w:cs="Arial"/>
          <w:color w:val="FF0000"/>
        </w:rPr>
        <w:t xml:space="preserve"> de 2022</w:t>
      </w:r>
      <w:r w:rsidRPr="0042580A">
        <w:rPr>
          <w:rFonts w:ascii="Arial" w:eastAsia="Arial" w:hAnsi="Arial" w:cs="Arial"/>
          <w:color w:val="000000"/>
        </w:rPr>
        <w:t>, horário de Brasília. Não serão aceitos pedidos  enviados após o horário estabelecido.</w:t>
      </w:r>
    </w:p>
    <w:p w14:paraId="79215433" w14:textId="77777777" w:rsidR="005C6CA5" w:rsidRPr="0042580A" w:rsidRDefault="005C6CA5" w:rsidP="005C6CA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1"/>
        </w:tabs>
        <w:autoSpaceDE/>
        <w:autoSpaceDN/>
        <w:spacing w:before="1" w:line="276" w:lineRule="auto"/>
        <w:ind w:left="212" w:right="362" w:hanging="2"/>
        <w:jc w:val="both"/>
        <w:rPr>
          <w:color w:val="000000"/>
        </w:rPr>
      </w:pPr>
      <w:r w:rsidRPr="0042580A">
        <w:rPr>
          <w:rFonts w:ascii="Arial" w:eastAsia="Arial" w:hAnsi="Arial" w:cs="Arial"/>
          <w:color w:val="000000"/>
        </w:rPr>
        <w:t>Recebido o pedido de reconsideração, a Comissão de Seleção poderá deferir o pedido ou não, encaminhando-o, nesse último caso, à Presidência, instância recursal.</w:t>
      </w:r>
    </w:p>
    <w:p w14:paraId="1EA6C52C" w14:textId="78FCC6CC" w:rsidR="005C6CA5" w:rsidRPr="0042580A" w:rsidRDefault="005C6CA5" w:rsidP="005C6CA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1"/>
        </w:tabs>
        <w:autoSpaceDE/>
        <w:autoSpaceDN/>
        <w:spacing w:before="1" w:line="276" w:lineRule="auto"/>
        <w:ind w:left="212" w:right="362" w:hanging="2"/>
        <w:jc w:val="both"/>
        <w:rPr>
          <w:color w:val="000000"/>
        </w:rPr>
      </w:pPr>
      <w:r w:rsidRPr="0042580A">
        <w:rPr>
          <w:rFonts w:ascii="Arial" w:eastAsia="Arial" w:hAnsi="Arial" w:cs="Arial"/>
        </w:rPr>
        <w:t>A p</w:t>
      </w:r>
      <w:r w:rsidRPr="0042580A">
        <w:rPr>
          <w:rFonts w:ascii="Arial" w:eastAsia="Arial" w:hAnsi="Arial" w:cs="Arial"/>
          <w:color w:val="000000"/>
        </w:rPr>
        <w:t xml:space="preserve">ublicação da Lista Definitiva dos Projetos e Proponentes Selecionados será realizada no dia </w:t>
      </w:r>
      <w:r w:rsidR="0042580A" w:rsidRPr="0042580A">
        <w:rPr>
          <w:rFonts w:ascii="Arial" w:eastAsia="Arial" w:hAnsi="Arial" w:cs="Arial"/>
          <w:color w:val="FF0000"/>
        </w:rPr>
        <w:t>15</w:t>
      </w:r>
      <w:r w:rsidRPr="0042580A">
        <w:rPr>
          <w:rFonts w:ascii="Arial" w:eastAsia="Arial" w:hAnsi="Arial" w:cs="Arial"/>
          <w:color w:val="FF0000"/>
        </w:rPr>
        <w:t xml:space="preserve"> de dezembro de 2022</w:t>
      </w:r>
      <w:r w:rsidRPr="0042580A">
        <w:rPr>
          <w:rFonts w:ascii="Arial" w:eastAsia="Arial" w:hAnsi="Arial" w:cs="Arial"/>
          <w:color w:val="000000"/>
        </w:rPr>
        <w:t>.</w:t>
      </w:r>
    </w:p>
    <w:p w14:paraId="2D564BA9" w14:textId="4F4B5049" w:rsidR="005C6CA5" w:rsidRPr="0042580A" w:rsidRDefault="005C6CA5" w:rsidP="002671D4">
      <w:pPr>
        <w:pStyle w:val="PargrafodaLista"/>
        <w:ind w:left="284"/>
        <w:rPr>
          <w:lang w:eastAsia="pt-BR"/>
        </w:rPr>
      </w:pPr>
      <w:r w:rsidRPr="0042580A">
        <w:rPr>
          <w:lang w:eastAsia="pt-BR"/>
        </w:rPr>
        <w:t>.........................</w:t>
      </w:r>
    </w:p>
    <w:p w14:paraId="0A48466E" w14:textId="77777777" w:rsidR="002671D4" w:rsidRPr="0042580A" w:rsidRDefault="002671D4" w:rsidP="002671D4">
      <w:pPr>
        <w:pStyle w:val="PargrafodaLista"/>
        <w:ind w:left="284"/>
        <w:rPr>
          <w:lang w:eastAsia="pt-BR"/>
        </w:rPr>
      </w:pPr>
    </w:p>
    <w:p w14:paraId="62A15035" w14:textId="13DA0CF1" w:rsidR="005C6CA5" w:rsidRPr="0042580A" w:rsidRDefault="005C6CA5" w:rsidP="005C6CA5">
      <w:pPr>
        <w:pStyle w:val="Ttulo1"/>
        <w:numPr>
          <w:ilvl w:val="0"/>
          <w:numId w:val="5"/>
        </w:numPr>
        <w:tabs>
          <w:tab w:val="left" w:pos="371"/>
        </w:tabs>
        <w:spacing w:before="1" w:line="276" w:lineRule="auto"/>
        <w:ind w:right="362"/>
        <w:jc w:val="both"/>
      </w:pPr>
      <w:r w:rsidRPr="0042580A">
        <w:t>HOMOLOGAÇÃO PRELIMINAR</w:t>
      </w:r>
    </w:p>
    <w:p w14:paraId="618EFBD6" w14:textId="4801F19A" w:rsidR="005C6CA5" w:rsidRPr="0042580A" w:rsidRDefault="005C6CA5" w:rsidP="005C6CA5">
      <w:pPr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autoSpaceDE/>
        <w:autoSpaceDN/>
        <w:spacing w:line="276" w:lineRule="auto"/>
        <w:ind w:left="212" w:right="362"/>
        <w:jc w:val="both"/>
        <w:rPr>
          <w:rFonts w:ascii="Arial" w:eastAsia="Arial" w:hAnsi="Arial" w:cs="Arial"/>
          <w:color w:val="000000"/>
        </w:rPr>
      </w:pPr>
      <w:r w:rsidRPr="0042580A">
        <w:rPr>
          <w:rFonts w:ascii="Arial" w:eastAsia="Arial" w:hAnsi="Arial" w:cs="Arial"/>
          <w:b/>
          <w:color w:val="000000"/>
        </w:rPr>
        <w:lastRenderedPageBreak/>
        <w:t>8.1.</w:t>
      </w:r>
      <w:r w:rsidRPr="0042580A">
        <w:rPr>
          <w:rFonts w:ascii="Arial" w:eastAsia="Arial" w:hAnsi="Arial" w:cs="Arial"/>
          <w:color w:val="000000"/>
        </w:rPr>
        <w:t xml:space="preserve"> Aos projetos aprovados na lista definitiva do item 7.3, será concedida a Homologação Preliminar no dia </w:t>
      </w:r>
      <w:r w:rsidR="002671D4" w:rsidRPr="0042580A">
        <w:rPr>
          <w:rFonts w:ascii="Arial" w:eastAsia="Arial" w:hAnsi="Arial" w:cs="Arial"/>
          <w:color w:val="FF0000"/>
        </w:rPr>
        <w:t>1</w:t>
      </w:r>
      <w:r w:rsidR="0042580A" w:rsidRPr="0042580A">
        <w:rPr>
          <w:rFonts w:ascii="Arial" w:eastAsia="Arial" w:hAnsi="Arial" w:cs="Arial"/>
          <w:color w:val="FF0000"/>
        </w:rPr>
        <w:t>9</w:t>
      </w:r>
      <w:r w:rsidRPr="0042580A">
        <w:rPr>
          <w:rFonts w:ascii="Arial" w:eastAsia="Arial" w:hAnsi="Arial" w:cs="Arial"/>
          <w:color w:val="FF0000"/>
        </w:rPr>
        <w:t xml:space="preserve"> de dezembro de 2022</w:t>
      </w:r>
      <w:r w:rsidRPr="0042580A">
        <w:rPr>
          <w:rFonts w:ascii="Arial" w:eastAsia="Arial" w:hAnsi="Arial" w:cs="Arial"/>
          <w:color w:val="000000"/>
        </w:rPr>
        <w:t xml:space="preserve">, com validade até o dia </w:t>
      </w:r>
      <w:r w:rsidR="002671D4" w:rsidRPr="0042580A">
        <w:rPr>
          <w:rFonts w:ascii="Arial" w:eastAsia="Arial" w:hAnsi="Arial" w:cs="Arial"/>
          <w:color w:val="FF0000"/>
        </w:rPr>
        <w:t>31</w:t>
      </w:r>
      <w:r w:rsidRPr="0042580A">
        <w:rPr>
          <w:rFonts w:ascii="Arial" w:eastAsia="Arial" w:hAnsi="Arial" w:cs="Arial"/>
          <w:color w:val="FF0000"/>
        </w:rPr>
        <w:t xml:space="preserve"> de janeiro de 2023 </w:t>
      </w:r>
      <w:r w:rsidRPr="0042580A">
        <w:rPr>
          <w:rFonts w:ascii="Arial" w:eastAsia="Arial" w:hAnsi="Arial" w:cs="Arial"/>
          <w:color w:val="000000"/>
        </w:rPr>
        <w:t>possibilitando ao selecionado apresentar a habilitação jurídica.</w:t>
      </w:r>
    </w:p>
    <w:p w14:paraId="11C2986B" w14:textId="77777777" w:rsidR="002671D4" w:rsidRPr="0042580A" w:rsidRDefault="005C6CA5" w:rsidP="002671D4">
      <w:pPr>
        <w:ind w:left="212"/>
        <w:rPr>
          <w:lang w:eastAsia="pt-BR"/>
        </w:rPr>
      </w:pPr>
      <w:r w:rsidRPr="0042580A">
        <w:rPr>
          <w:lang w:eastAsia="pt-BR"/>
        </w:rPr>
        <w:t>...........................</w:t>
      </w:r>
    </w:p>
    <w:p w14:paraId="0EA82A62" w14:textId="715E0C06" w:rsidR="005C6CA5" w:rsidRPr="0042580A" w:rsidRDefault="005C6CA5" w:rsidP="002671D4">
      <w:pPr>
        <w:ind w:left="212"/>
        <w:rPr>
          <w:lang w:eastAsia="pt-BR"/>
        </w:rPr>
      </w:pPr>
      <w:r w:rsidRPr="0042580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46E9CD5" wp14:editId="0283902B">
                <wp:simplePos x="0" y="0"/>
                <wp:positionH relativeFrom="column">
                  <wp:posOffset>1181100</wp:posOffset>
                </wp:positionH>
                <wp:positionV relativeFrom="paragraph">
                  <wp:posOffset>292100</wp:posOffset>
                </wp:positionV>
                <wp:extent cx="39624" cy="1270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78688" y="3774666"/>
                          <a:ext cx="39624" cy="1066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67B605" w14:textId="77777777" w:rsidR="005C6CA5" w:rsidRDefault="005C6CA5" w:rsidP="005C6CA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E9CD5" id="Retângulo 4" o:spid="_x0000_s1026" style="position:absolute;left:0;text-align:left;margin-left:93pt;margin-top:23pt;width:3.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" fillcolor="black" stroked="f">
                <v:textbox inset="2.53958mm,2.53958mm,2.53958mm,2.53958mm">
                  <w:txbxContent>
                    <w:p w14:paraId="2B67B605" w14:textId="77777777" w:rsidR="005C6CA5" w:rsidRDefault="005C6CA5" w:rsidP="005C6CA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306257E" w14:textId="0149F307" w:rsidR="00691EE4" w:rsidRPr="0042580A" w:rsidRDefault="005C6CA5" w:rsidP="005C6CA5">
      <w:pPr>
        <w:pStyle w:val="Ttulo1"/>
        <w:numPr>
          <w:ilvl w:val="0"/>
          <w:numId w:val="8"/>
        </w:numPr>
        <w:tabs>
          <w:tab w:val="left" w:pos="601"/>
        </w:tabs>
        <w:spacing w:line="276" w:lineRule="auto"/>
        <w:ind w:right="362"/>
        <w:jc w:val="both"/>
      </w:pPr>
      <w:r w:rsidRPr="0042580A">
        <w:t>CRONOGRAMA</w:t>
      </w:r>
    </w:p>
    <w:p w14:paraId="6F53BFBE" w14:textId="77777777" w:rsidR="009E30B9" w:rsidRPr="0042580A" w:rsidRDefault="009E30B9" w:rsidP="00ED34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" w:right="362" w:hanging="2"/>
        <w:jc w:val="both"/>
        <w:rPr>
          <w:rFonts w:ascii="Arial" w:eastAsia="Arial" w:hAnsi="Arial" w:cs="Arial"/>
          <w:color w:val="000000"/>
        </w:rPr>
      </w:pPr>
      <w:r w:rsidRPr="0042580A">
        <w:rPr>
          <w:rFonts w:ascii="Arial" w:eastAsia="Arial" w:hAnsi="Arial" w:cs="Arial"/>
          <w:b/>
          <w:color w:val="000000"/>
        </w:rPr>
        <w:t>1</w:t>
      </w:r>
      <w:r w:rsidRPr="0042580A">
        <w:rPr>
          <w:rFonts w:ascii="Arial" w:eastAsia="Arial" w:hAnsi="Arial" w:cs="Arial"/>
          <w:b/>
        </w:rPr>
        <w:t>4</w:t>
      </w:r>
      <w:r w:rsidRPr="0042580A">
        <w:rPr>
          <w:rFonts w:ascii="Arial" w:eastAsia="Arial" w:hAnsi="Arial" w:cs="Arial"/>
          <w:b/>
          <w:color w:val="000000"/>
        </w:rPr>
        <w:t xml:space="preserve">.1. </w:t>
      </w:r>
      <w:r w:rsidRPr="0042580A">
        <w:rPr>
          <w:rFonts w:ascii="Arial" w:eastAsia="Arial" w:hAnsi="Arial" w:cs="Arial"/>
          <w:color w:val="000000"/>
        </w:rPr>
        <w:t>O objeto deste edital observará o seguinte cronograma:</w:t>
      </w:r>
    </w:p>
    <w:p w14:paraId="1BA0592F" w14:textId="77777777" w:rsidR="00ED34A6" w:rsidRPr="0042580A" w:rsidRDefault="00ED34A6" w:rsidP="00ED34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" w:right="362" w:hanging="2"/>
        <w:jc w:val="both"/>
        <w:rPr>
          <w:rFonts w:ascii="Arial" w:eastAsia="Arial" w:hAnsi="Arial" w:cs="Arial"/>
        </w:rPr>
      </w:pPr>
    </w:p>
    <w:tbl>
      <w:tblPr>
        <w:tblW w:w="8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75"/>
        <w:gridCol w:w="2646"/>
        <w:gridCol w:w="2288"/>
      </w:tblGrid>
      <w:tr w:rsidR="009E30B9" w:rsidRPr="0042580A" w14:paraId="4DD408BB" w14:textId="77777777" w:rsidTr="00461A56">
        <w:tc>
          <w:tcPr>
            <w:tcW w:w="3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C49F" w14:textId="77777777" w:rsidR="009E30B9" w:rsidRPr="0042580A" w:rsidRDefault="009E30B9" w:rsidP="00ED34A6">
            <w:pPr>
              <w:ind w:right="9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6F77A" w14:textId="77777777" w:rsidR="009E30B9" w:rsidRPr="0042580A" w:rsidRDefault="009E30B9" w:rsidP="00ED34A6">
            <w:pPr>
              <w:ind w:right="9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b/>
                <w:sz w:val="20"/>
                <w:szCs w:val="20"/>
              </w:rPr>
              <w:t>PRAZO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FCEE" w14:textId="77777777" w:rsidR="009E30B9" w:rsidRPr="0042580A" w:rsidRDefault="009E30B9" w:rsidP="00ED34A6">
            <w:pPr>
              <w:ind w:right="9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</w:tr>
      <w:tr w:rsidR="009E30B9" w:rsidRPr="0042580A" w14:paraId="47AFA04B" w14:textId="77777777" w:rsidTr="00461A56">
        <w:trPr>
          <w:trHeight w:val="380"/>
        </w:trPr>
        <w:tc>
          <w:tcPr>
            <w:tcW w:w="3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D8B5" w14:textId="77777777" w:rsidR="009E30B9" w:rsidRPr="0042580A" w:rsidRDefault="009E30B9" w:rsidP="00ED34A6">
            <w:pPr>
              <w:ind w:right="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sz w:val="20"/>
                <w:szCs w:val="20"/>
              </w:rPr>
              <w:t>Publicação do edital no sítio eletrônico do CAU/RJ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6B60" w14:textId="77777777" w:rsidR="009E30B9" w:rsidRPr="0042580A" w:rsidRDefault="009E30B9" w:rsidP="00ED34A6">
            <w:pPr>
              <w:ind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910A0" w14:textId="77777777" w:rsidR="009E30B9" w:rsidRPr="0042580A" w:rsidRDefault="009E30B9" w:rsidP="00ED34A6">
            <w:pPr>
              <w:ind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sz w:val="20"/>
                <w:szCs w:val="20"/>
              </w:rPr>
              <w:t>31/08/22</w:t>
            </w:r>
          </w:p>
        </w:tc>
      </w:tr>
      <w:tr w:rsidR="009E30B9" w:rsidRPr="0042580A" w14:paraId="2F485345" w14:textId="77777777" w:rsidTr="00461A56">
        <w:tc>
          <w:tcPr>
            <w:tcW w:w="3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32BD" w14:textId="77777777" w:rsidR="009E30B9" w:rsidRPr="0042580A" w:rsidRDefault="009E30B9" w:rsidP="00ED34A6">
            <w:pPr>
              <w:ind w:right="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sz w:val="20"/>
                <w:szCs w:val="20"/>
              </w:rPr>
              <w:t xml:space="preserve">Encerramento das inscrições 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602A" w14:textId="697438DD" w:rsidR="009E30B9" w:rsidRPr="0042580A" w:rsidRDefault="00152697" w:rsidP="00ED34A6">
            <w:pPr>
              <w:ind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sz w:val="20"/>
                <w:szCs w:val="20"/>
              </w:rPr>
              <w:t>60</w:t>
            </w:r>
            <w:r w:rsidR="009E30B9" w:rsidRPr="0042580A">
              <w:rPr>
                <w:rFonts w:ascii="Arial" w:eastAsia="Arial" w:hAnsi="Arial" w:cs="Arial"/>
                <w:sz w:val="20"/>
                <w:szCs w:val="20"/>
              </w:rPr>
              <w:t xml:space="preserve"> dias corridos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0D7E" w14:textId="701449E4" w:rsidR="009E30B9" w:rsidRPr="0042580A" w:rsidRDefault="009E30B9" w:rsidP="00ED34A6">
            <w:pPr>
              <w:ind w:right="9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b/>
                <w:sz w:val="20"/>
                <w:szCs w:val="20"/>
              </w:rPr>
              <w:t>30/10/2022</w:t>
            </w:r>
          </w:p>
        </w:tc>
      </w:tr>
      <w:tr w:rsidR="009E30B9" w:rsidRPr="0042580A" w14:paraId="75F04EAB" w14:textId="77777777" w:rsidTr="00461A56">
        <w:tc>
          <w:tcPr>
            <w:tcW w:w="3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5643" w14:textId="77777777" w:rsidR="009E30B9" w:rsidRPr="0042580A" w:rsidRDefault="009E30B9" w:rsidP="00ED34A6">
            <w:pPr>
              <w:ind w:right="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sz w:val="20"/>
                <w:szCs w:val="20"/>
              </w:rPr>
              <w:t>Impugnação ao edital ou pedido de esclarecimentos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F3CC" w14:textId="77777777" w:rsidR="009E30B9" w:rsidRPr="0042580A" w:rsidRDefault="009E30B9" w:rsidP="00ED34A6">
            <w:pPr>
              <w:ind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sz w:val="20"/>
                <w:szCs w:val="20"/>
              </w:rPr>
              <w:t>10 dias corridos antes do encerramento do edital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C070" w14:textId="3174330B" w:rsidR="009E30B9" w:rsidRPr="0042580A" w:rsidRDefault="009E30B9" w:rsidP="00152697">
            <w:pPr>
              <w:ind w:right="9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152697" w:rsidRPr="0042580A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Pr="0042580A">
              <w:rPr>
                <w:rFonts w:ascii="Arial" w:eastAsia="Arial" w:hAnsi="Arial" w:cs="Arial"/>
                <w:b/>
                <w:sz w:val="20"/>
                <w:szCs w:val="20"/>
              </w:rPr>
              <w:t>/10/2022</w:t>
            </w:r>
          </w:p>
        </w:tc>
      </w:tr>
      <w:tr w:rsidR="009E30B9" w:rsidRPr="0042580A" w14:paraId="6F608904" w14:textId="77777777" w:rsidTr="00461A56">
        <w:tc>
          <w:tcPr>
            <w:tcW w:w="3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E8FD" w14:textId="77777777" w:rsidR="009E30B9" w:rsidRPr="0042580A" w:rsidRDefault="009E30B9" w:rsidP="00ED34A6">
            <w:pPr>
              <w:ind w:right="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sz w:val="20"/>
                <w:szCs w:val="20"/>
              </w:rPr>
              <w:t>Abertura das propostas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4F6EB" w14:textId="77777777" w:rsidR="009E30B9" w:rsidRPr="0042580A" w:rsidRDefault="009E30B9" w:rsidP="00ED34A6">
            <w:pPr>
              <w:ind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sz w:val="20"/>
                <w:szCs w:val="20"/>
              </w:rPr>
              <w:t>1 útil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7A61" w14:textId="637DB869" w:rsidR="009E30B9" w:rsidRPr="0042580A" w:rsidRDefault="009E30B9" w:rsidP="00ED34A6">
            <w:pPr>
              <w:ind w:right="9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b/>
                <w:sz w:val="20"/>
                <w:szCs w:val="20"/>
              </w:rPr>
              <w:t>31/10/2022</w:t>
            </w:r>
          </w:p>
        </w:tc>
      </w:tr>
      <w:tr w:rsidR="009E30B9" w:rsidRPr="0042580A" w14:paraId="26C156D7" w14:textId="77777777" w:rsidTr="00461A56">
        <w:trPr>
          <w:trHeight w:val="400"/>
        </w:trPr>
        <w:tc>
          <w:tcPr>
            <w:tcW w:w="3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55DFB" w14:textId="77777777" w:rsidR="009E30B9" w:rsidRPr="0042580A" w:rsidRDefault="009E30B9" w:rsidP="00ED34A6">
            <w:pPr>
              <w:ind w:right="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sz w:val="20"/>
                <w:szCs w:val="20"/>
              </w:rPr>
              <w:t>Julgamento das propostas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4604" w14:textId="11977CB0" w:rsidR="009E30B9" w:rsidRPr="0042580A" w:rsidRDefault="0042580A" w:rsidP="00ED34A6">
            <w:pPr>
              <w:ind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color w:val="FF0000"/>
                <w:sz w:val="20"/>
                <w:szCs w:val="20"/>
              </w:rPr>
              <w:t>-</w:t>
            </w:r>
            <w:r w:rsidR="009E30B9" w:rsidRPr="0042580A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ED82" w14:textId="34F73DB8" w:rsidR="009E30B9" w:rsidRPr="0042580A" w:rsidRDefault="0042580A" w:rsidP="0042580A">
            <w:pPr>
              <w:ind w:right="90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06</w:t>
            </w:r>
            <w:r w:rsidR="009E30B9"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/1</w:t>
            </w:r>
            <w:r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2</w:t>
            </w:r>
            <w:r w:rsidR="009E30B9"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/2022</w:t>
            </w:r>
          </w:p>
        </w:tc>
      </w:tr>
      <w:tr w:rsidR="009E30B9" w:rsidRPr="0042580A" w14:paraId="73633556" w14:textId="77777777" w:rsidTr="00461A56">
        <w:trPr>
          <w:trHeight w:val="400"/>
        </w:trPr>
        <w:tc>
          <w:tcPr>
            <w:tcW w:w="3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3BF0" w14:textId="77777777" w:rsidR="009E30B9" w:rsidRPr="0042580A" w:rsidRDefault="009E30B9" w:rsidP="00ED34A6">
            <w:pPr>
              <w:ind w:right="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sz w:val="20"/>
                <w:szCs w:val="20"/>
              </w:rPr>
              <w:t>Lista Provisória dos projetos e proponentes habilitados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4B1D" w14:textId="77777777" w:rsidR="009E30B9" w:rsidRPr="0042580A" w:rsidRDefault="009E30B9" w:rsidP="00ED34A6">
            <w:pPr>
              <w:ind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sz w:val="20"/>
                <w:szCs w:val="20"/>
              </w:rPr>
              <w:t>1 útil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8B13" w14:textId="194594EA" w:rsidR="009E30B9" w:rsidRPr="0042580A" w:rsidRDefault="002671D4" w:rsidP="0042580A">
            <w:pPr>
              <w:ind w:right="90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0</w:t>
            </w:r>
            <w:r w:rsidR="0042580A"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7</w:t>
            </w:r>
            <w:r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/12</w:t>
            </w:r>
            <w:r w:rsidR="009E30B9"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/2022</w:t>
            </w:r>
          </w:p>
        </w:tc>
      </w:tr>
      <w:tr w:rsidR="009E30B9" w:rsidRPr="0042580A" w14:paraId="3EC8924F" w14:textId="77777777" w:rsidTr="00461A56">
        <w:trPr>
          <w:trHeight w:val="400"/>
        </w:trPr>
        <w:tc>
          <w:tcPr>
            <w:tcW w:w="3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117D" w14:textId="77777777" w:rsidR="009E30B9" w:rsidRPr="0042580A" w:rsidRDefault="009E30B9" w:rsidP="00ED34A6">
            <w:pPr>
              <w:ind w:right="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sz w:val="20"/>
                <w:szCs w:val="20"/>
              </w:rPr>
              <w:t>Prazo para a apresentação de recurso da decisão da lista provisória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BBF5" w14:textId="77777777" w:rsidR="009E30B9" w:rsidRPr="0042580A" w:rsidRDefault="009E30B9" w:rsidP="00ED34A6">
            <w:pPr>
              <w:ind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sz w:val="20"/>
                <w:szCs w:val="20"/>
              </w:rPr>
              <w:t>05 dias corridos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6DCA" w14:textId="3587E26F" w:rsidR="009E30B9" w:rsidRPr="0042580A" w:rsidRDefault="0042580A" w:rsidP="00ED34A6">
            <w:pPr>
              <w:ind w:right="90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12</w:t>
            </w:r>
            <w:r w:rsidR="002671D4"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/12</w:t>
            </w:r>
            <w:r w:rsidR="009E30B9"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/2022</w:t>
            </w:r>
          </w:p>
        </w:tc>
      </w:tr>
      <w:tr w:rsidR="009E30B9" w:rsidRPr="0042580A" w14:paraId="0607F386" w14:textId="77777777" w:rsidTr="00461A56">
        <w:trPr>
          <w:trHeight w:val="401"/>
        </w:trPr>
        <w:tc>
          <w:tcPr>
            <w:tcW w:w="3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B5D2" w14:textId="77777777" w:rsidR="009E30B9" w:rsidRPr="0042580A" w:rsidRDefault="009E30B9" w:rsidP="00ED34A6">
            <w:pPr>
              <w:ind w:right="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sz w:val="20"/>
                <w:szCs w:val="20"/>
              </w:rPr>
              <w:t>Julgamento dos recursos da decisão da lista provisória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F9F3" w14:textId="5E3375AF" w:rsidR="009E30B9" w:rsidRPr="0042580A" w:rsidRDefault="002671D4" w:rsidP="00ED34A6">
            <w:pPr>
              <w:ind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sz w:val="20"/>
                <w:szCs w:val="20"/>
              </w:rPr>
              <w:t>até 03</w:t>
            </w:r>
            <w:r w:rsidR="009E30B9" w:rsidRPr="0042580A">
              <w:rPr>
                <w:rFonts w:ascii="Arial" w:eastAsia="Arial" w:hAnsi="Arial" w:cs="Arial"/>
                <w:sz w:val="20"/>
                <w:szCs w:val="20"/>
              </w:rPr>
              <w:t xml:space="preserve"> dias úteis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D61D" w14:textId="4B7C8949" w:rsidR="009E30B9" w:rsidRPr="0042580A" w:rsidRDefault="0042580A" w:rsidP="00ED34A6">
            <w:pPr>
              <w:ind w:right="90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15</w:t>
            </w:r>
            <w:r w:rsidR="00ED34A6"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/12</w:t>
            </w:r>
            <w:r w:rsidR="009E30B9"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/2022</w:t>
            </w:r>
          </w:p>
        </w:tc>
      </w:tr>
      <w:tr w:rsidR="009E30B9" w:rsidRPr="0042580A" w14:paraId="10EC6272" w14:textId="77777777" w:rsidTr="00461A56">
        <w:trPr>
          <w:trHeight w:val="380"/>
        </w:trPr>
        <w:tc>
          <w:tcPr>
            <w:tcW w:w="3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1F1D" w14:textId="77777777" w:rsidR="009E30B9" w:rsidRPr="0042580A" w:rsidRDefault="009E30B9" w:rsidP="00ED34A6">
            <w:pPr>
              <w:ind w:right="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sz w:val="20"/>
                <w:szCs w:val="20"/>
              </w:rPr>
              <w:t>Divulgação da lista definitiva dos projetos e proponentes selecionados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87A8" w14:textId="0F5D10FD" w:rsidR="009E30B9" w:rsidRPr="0042580A" w:rsidRDefault="002671D4" w:rsidP="00ED34A6">
            <w:pPr>
              <w:ind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1611" w14:textId="672633E9" w:rsidR="009E30B9" w:rsidRPr="0042580A" w:rsidRDefault="0042580A" w:rsidP="00ED34A6">
            <w:pPr>
              <w:ind w:right="90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15</w:t>
            </w:r>
            <w:r w:rsidR="00ED34A6"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/12</w:t>
            </w:r>
            <w:r w:rsidR="009E30B9"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/2022</w:t>
            </w:r>
          </w:p>
        </w:tc>
      </w:tr>
      <w:tr w:rsidR="009E30B9" w:rsidRPr="0042580A" w14:paraId="64DDE736" w14:textId="77777777" w:rsidTr="00461A56">
        <w:trPr>
          <w:trHeight w:val="380"/>
        </w:trPr>
        <w:tc>
          <w:tcPr>
            <w:tcW w:w="3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61D7" w14:textId="77777777" w:rsidR="009E30B9" w:rsidRPr="0042580A" w:rsidRDefault="009E30B9" w:rsidP="00ED34A6">
            <w:pPr>
              <w:ind w:right="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sz w:val="20"/>
                <w:szCs w:val="20"/>
              </w:rPr>
              <w:t>Homologação dos selecionados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584F" w14:textId="41A92E41" w:rsidR="009E30B9" w:rsidRPr="0042580A" w:rsidRDefault="00ED34A6" w:rsidP="00ED34A6">
            <w:pPr>
              <w:ind w:right="9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color w:val="FF0000"/>
                <w:sz w:val="20"/>
                <w:szCs w:val="20"/>
              </w:rPr>
              <w:t>02</w:t>
            </w:r>
            <w:r w:rsidR="009E30B9" w:rsidRPr="0042580A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dia</w:t>
            </w:r>
            <w:r w:rsidRPr="0042580A">
              <w:rPr>
                <w:rFonts w:ascii="Arial" w:eastAsia="Arial" w:hAnsi="Arial" w:cs="Arial"/>
                <w:color w:val="FF0000"/>
                <w:sz w:val="20"/>
                <w:szCs w:val="20"/>
              </w:rPr>
              <w:t>s úteis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BB6C" w14:textId="54F0CF46" w:rsidR="009E30B9" w:rsidRPr="0042580A" w:rsidRDefault="002671D4" w:rsidP="0042580A">
            <w:pPr>
              <w:ind w:right="90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</w:t>
            </w:r>
            <w:r w:rsidR="0042580A"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9</w:t>
            </w:r>
            <w:r w:rsidR="009E30B9"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/12/2022</w:t>
            </w:r>
          </w:p>
        </w:tc>
      </w:tr>
      <w:tr w:rsidR="009E30B9" w14:paraId="48DE3143" w14:textId="77777777" w:rsidTr="00461A56">
        <w:trPr>
          <w:trHeight w:val="380"/>
        </w:trPr>
        <w:tc>
          <w:tcPr>
            <w:tcW w:w="3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FFAC" w14:textId="77777777" w:rsidR="009E30B9" w:rsidRPr="0042580A" w:rsidRDefault="009E30B9" w:rsidP="00ED34A6">
            <w:pPr>
              <w:ind w:right="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sz w:val="20"/>
                <w:szCs w:val="20"/>
              </w:rPr>
              <w:t>Entrega dos documentos da habilitação jurídica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4964" w14:textId="53057A63" w:rsidR="009E30B9" w:rsidRPr="0042580A" w:rsidRDefault="00ED34A6" w:rsidP="0042580A">
            <w:pPr>
              <w:ind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color w:val="FF0000"/>
                <w:sz w:val="20"/>
                <w:szCs w:val="20"/>
              </w:rPr>
              <w:t>4</w:t>
            </w:r>
            <w:r w:rsidR="0042580A" w:rsidRPr="0042580A">
              <w:rPr>
                <w:rFonts w:ascii="Arial" w:eastAsia="Arial" w:hAnsi="Arial" w:cs="Arial"/>
                <w:color w:val="FF0000"/>
                <w:sz w:val="20"/>
                <w:szCs w:val="20"/>
              </w:rPr>
              <w:t>3</w:t>
            </w:r>
            <w:r w:rsidR="009E30B9" w:rsidRPr="0042580A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dias corridos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6E5A" w14:textId="3346F0CE" w:rsidR="009E30B9" w:rsidRPr="0042580A" w:rsidRDefault="002671D4" w:rsidP="00ED34A6">
            <w:pPr>
              <w:ind w:right="90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31</w:t>
            </w:r>
            <w:r w:rsidR="009E30B9"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/</w:t>
            </w:r>
            <w:r w:rsidR="00ED34A6" w:rsidRPr="0042580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01/2023</w:t>
            </w:r>
          </w:p>
        </w:tc>
      </w:tr>
    </w:tbl>
    <w:p w14:paraId="182FCFE7" w14:textId="0E602F92" w:rsidR="00ED34A6" w:rsidRDefault="007240DF" w:rsidP="007240DF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7240D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</w:p>
    <w:p w14:paraId="6050D15A" w14:textId="77777777" w:rsidR="002671D4" w:rsidRDefault="002671D4" w:rsidP="007240DF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74CDBA44" w14:textId="77777777" w:rsidR="005C6CA5" w:rsidRPr="007240DF" w:rsidRDefault="005C6CA5" w:rsidP="007240DF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428110B7" w14:textId="77777777" w:rsidR="007240DF" w:rsidRPr="007240DF" w:rsidRDefault="007240DF" w:rsidP="007240D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7240DF">
        <w:rPr>
          <w:rFonts w:ascii="Arial" w:eastAsia="Times New Roman" w:hAnsi="Arial" w:cs="Arial"/>
          <w:b/>
          <w:bCs/>
          <w:color w:val="000000"/>
          <w:lang w:val="pt-BR" w:eastAsia="pt-BR"/>
        </w:rPr>
        <w:t>Noemia</w:t>
      </w:r>
      <w:proofErr w:type="spellEnd"/>
      <w:r w:rsidRPr="007240DF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 Lucia Barradas Fernandes</w:t>
      </w:r>
    </w:p>
    <w:p w14:paraId="6C6B023C" w14:textId="77777777" w:rsidR="007240DF" w:rsidRPr="007240DF" w:rsidRDefault="007240DF" w:rsidP="007240D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7240DF">
        <w:rPr>
          <w:rFonts w:ascii="Arial" w:eastAsia="Times New Roman" w:hAnsi="Arial" w:cs="Arial"/>
          <w:color w:val="000000"/>
          <w:lang w:val="pt-BR" w:eastAsia="pt-BR"/>
        </w:rPr>
        <w:t>Arquiteta</w:t>
      </w:r>
    </w:p>
    <w:p w14:paraId="21513E8E" w14:textId="77CC202C" w:rsidR="00D1154E" w:rsidRPr="00ED34A6" w:rsidRDefault="007240DF" w:rsidP="00ED34A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7240DF">
        <w:rPr>
          <w:rFonts w:ascii="Arial" w:eastAsia="Times New Roman" w:hAnsi="Arial" w:cs="Arial"/>
          <w:color w:val="000000"/>
          <w:lang w:val="pt-BR" w:eastAsia="pt-BR"/>
        </w:rPr>
        <w:t xml:space="preserve">Presidente </w:t>
      </w:r>
      <w:r w:rsidR="00A42DD7">
        <w:rPr>
          <w:rFonts w:ascii="Arial" w:eastAsia="Times New Roman" w:hAnsi="Arial" w:cs="Arial"/>
          <w:color w:val="000000"/>
          <w:lang w:val="pt-BR" w:eastAsia="pt-BR"/>
        </w:rPr>
        <w:t xml:space="preserve">em exercício </w:t>
      </w:r>
      <w:r w:rsidRPr="007240DF">
        <w:rPr>
          <w:rFonts w:ascii="Arial" w:eastAsia="Times New Roman" w:hAnsi="Arial" w:cs="Arial"/>
          <w:color w:val="000000"/>
          <w:lang w:val="pt-BR" w:eastAsia="pt-BR"/>
        </w:rPr>
        <w:t>do CAU/RJ</w:t>
      </w:r>
    </w:p>
    <w:sectPr w:rsidR="00D1154E" w:rsidRPr="00ED34A6">
      <w:headerReference w:type="default" r:id="rId8"/>
      <w:footerReference w:type="default" r:id="rId9"/>
      <w:type w:val="continuous"/>
      <w:pgSz w:w="11910" w:h="16840"/>
      <w:pgMar w:top="980" w:right="74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C75A1" w14:textId="77777777" w:rsidR="00ED34A6" w:rsidRDefault="00ED34A6" w:rsidP="00ED34A6">
      <w:r>
        <w:separator/>
      </w:r>
    </w:p>
  </w:endnote>
  <w:endnote w:type="continuationSeparator" w:id="0">
    <w:p w14:paraId="3097A8AA" w14:textId="77777777" w:rsidR="00ED34A6" w:rsidRDefault="00ED34A6" w:rsidP="00ED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072ED" w14:textId="77777777" w:rsidR="00ED34A6" w:rsidRDefault="00ED34A6" w:rsidP="00ED34A6">
    <w:pPr>
      <w:pStyle w:val="Corpodetexto"/>
      <w:spacing w:before="91"/>
      <w:ind w:left="213" w:right="5702"/>
    </w:pPr>
    <w:r>
      <w:t>Avenida República do Chile, 230 - 23º andar</w:t>
    </w:r>
    <w:r>
      <w:rPr>
        <w:spacing w:val="-47"/>
      </w:rPr>
      <w:t xml:space="preserve"> </w:t>
    </w:r>
    <w:r>
      <w:t>Centro -</w:t>
    </w:r>
    <w:r>
      <w:rPr>
        <w:spacing w:val="1"/>
      </w:rPr>
      <w:t xml:space="preserve"> </w:t>
    </w:r>
    <w:r>
      <w:t>Rio</w:t>
    </w:r>
    <w:r>
      <w:rPr>
        <w:spacing w:val="1"/>
      </w:rPr>
      <w:t xml:space="preserve"> </w:t>
    </w:r>
    <w:r>
      <w:t>de</w:t>
    </w:r>
    <w:r>
      <w:rPr>
        <w:spacing w:val="-3"/>
      </w:rPr>
      <w:t xml:space="preserve"> </w:t>
    </w:r>
    <w:r>
      <w:t>Janeiro</w:t>
    </w:r>
    <w:r>
      <w:rPr>
        <w:spacing w:val="3"/>
      </w:rPr>
      <w:t xml:space="preserve"> </w:t>
    </w:r>
    <w:r>
      <w:t>-</w:t>
    </w:r>
    <w:r>
      <w:rPr>
        <w:spacing w:val="1"/>
      </w:rPr>
      <w:t xml:space="preserve"> </w:t>
    </w:r>
    <w:r>
      <w:t>RJ</w:t>
    </w:r>
  </w:p>
  <w:p w14:paraId="6A05E1B6" w14:textId="145A6350" w:rsidR="00ED34A6" w:rsidRDefault="00ED34A6" w:rsidP="00ED34A6">
    <w:pPr>
      <w:pStyle w:val="Corpodetexto"/>
      <w:spacing w:line="228" w:lineRule="exact"/>
      <w:ind w:left="213"/>
    </w:pPr>
    <w:r>
      <w:t>Tel:</w:t>
    </w:r>
    <w:r>
      <w:rPr>
        <w:spacing w:val="-3"/>
      </w:rPr>
      <w:t xml:space="preserve"> </w:t>
    </w:r>
    <w:r>
      <w:t>(21)</w:t>
    </w:r>
    <w:r>
      <w:rPr>
        <w:spacing w:val="-2"/>
      </w:rPr>
      <w:t xml:space="preserve"> </w:t>
    </w:r>
    <w:r>
      <w:t>3916-3925</w:t>
    </w:r>
  </w:p>
  <w:p w14:paraId="7EB0E75E" w14:textId="5D47A413" w:rsidR="00ED34A6" w:rsidRDefault="00ED34A6" w:rsidP="00ED34A6">
    <w:pPr>
      <w:pStyle w:val="Corpodetexto"/>
      <w:spacing w:before="9"/>
      <w:rPr>
        <w:sz w:val="8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5D9691D" wp14:editId="60A26070">
              <wp:simplePos x="0" y="0"/>
              <wp:positionH relativeFrom="page">
                <wp:posOffset>1133475</wp:posOffset>
              </wp:positionH>
              <wp:positionV relativeFrom="paragraph">
                <wp:posOffset>97790</wp:posOffset>
              </wp:positionV>
              <wp:extent cx="5810250" cy="1270"/>
              <wp:effectExtent l="0" t="0" r="0" b="0"/>
              <wp:wrapTopAndBottom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10250" cy="1270"/>
                      </a:xfrm>
                      <a:custGeom>
                        <a:avLst/>
                        <a:gdLst>
                          <a:gd name="T0" fmla="+- 0 1785 1785"/>
                          <a:gd name="T1" fmla="*/ T0 w 9150"/>
                          <a:gd name="T2" fmla="+- 0 10935 1785"/>
                          <a:gd name="T3" fmla="*/ T2 w 915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150">
                            <a:moveTo>
                              <a:pt x="0" y="0"/>
                            </a:moveTo>
                            <a:lnTo>
                              <a:pt x="9150" y="0"/>
                            </a:lnTo>
                          </a:path>
                        </a:pathLst>
                      </a:custGeom>
                      <a:noFill/>
                      <a:ln w="15875">
                        <a:solidFill>
                          <a:srgbClr val="376C7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642DB" id="Freeform 2" o:spid="_x0000_s1026" style="position:absolute;margin-left:89.25pt;margin-top:7.7pt;width:45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" path="m,l9150,e" filled="f" strokecolor="#376c70" strokeweight="1.25pt">
              <v:path arrowok="t" o:connecttype="custom" o:connectlocs="0,0;5810250,0" o:connectangles="0,0"/>
              <w10:wrap type="topAndBottom" anchorx="page"/>
            </v:shape>
          </w:pict>
        </mc:Fallback>
      </mc:AlternateContent>
    </w:r>
  </w:p>
  <w:p w14:paraId="3A2E6F58" w14:textId="505A9FE6" w:rsidR="00ED34A6" w:rsidRPr="00ED34A6" w:rsidRDefault="0042580A" w:rsidP="00ED34A6">
    <w:pPr>
      <w:spacing w:before="35"/>
      <w:ind w:left="213"/>
      <w:rPr>
        <w:rFonts w:ascii="Times New Roman"/>
        <w:sz w:val="20"/>
      </w:rPr>
    </w:pPr>
    <w:hyperlink r:id="rId1">
      <w:r w:rsidR="00ED34A6">
        <w:rPr>
          <w:rFonts w:ascii="Times New Roman"/>
          <w:b/>
          <w:color w:val="376C70"/>
          <w:sz w:val="20"/>
        </w:rPr>
        <w:t xml:space="preserve">www.caurj.gov.br </w:t>
      </w:r>
    </w:hyperlink>
    <w:r w:rsidR="00ED34A6">
      <w:rPr>
        <w:rFonts w:ascii="Times New Roman"/>
        <w:color w:val="376C70"/>
        <w:sz w:val="20"/>
      </w:rPr>
      <w:t>/</w:t>
    </w:r>
    <w:r w:rsidR="00ED34A6">
      <w:rPr>
        <w:rFonts w:ascii="Times New Roman"/>
        <w:color w:val="376C70"/>
        <w:spacing w:val="-3"/>
        <w:sz w:val="20"/>
      </w:rPr>
      <w:t xml:space="preserve"> </w:t>
    </w:r>
    <w:r w:rsidR="00ED34A6">
      <w:rPr>
        <w:rFonts w:ascii="Times New Roman"/>
        <w:color w:val="376C70"/>
        <w:sz w:val="20"/>
      </w:rPr>
      <w:t>Conselho</w:t>
    </w:r>
    <w:r w:rsidR="00ED34A6">
      <w:rPr>
        <w:rFonts w:ascii="Times New Roman"/>
        <w:color w:val="376C70"/>
        <w:spacing w:val="-1"/>
        <w:sz w:val="20"/>
      </w:rPr>
      <w:t xml:space="preserve"> </w:t>
    </w:r>
    <w:r w:rsidR="00ED34A6">
      <w:rPr>
        <w:rFonts w:ascii="Times New Roman"/>
        <w:color w:val="376C70"/>
        <w:sz w:val="20"/>
      </w:rPr>
      <w:t>de</w:t>
    </w:r>
    <w:r w:rsidR="00ED34A6">
      <w:rPr>
        <w:rFonts w:ascii="Times New Roman"/>
        <w:color w:val="376C70"/>
        <w:spacing w:val="-1"/>
        <w:sz w:val="20"/>
      </w:rPr>
      <w:t xml:space="preserve"> </w:t>
    </w:r>
    <w:r w:rsidR="00ED34A6">
      <w:rPr>
        <w:rFonts w:ascii="Times New Roman"/>
        <w:color w:val="376C70"/>
        <w:sz w:val="20"/>
      </w:rPr>
      <w:t>Arquitetura</w:t>
    </w:r>
    <w:r w:rsidR="00ED34A6">
      <w:rPr>
        <w:rFonts w:ascii="Times New Roman"/>
        <w:color w:val="376C70"/>
        <w:spacing w:val="-2"/>
        <w:sz w:val="20"/>
      </w:rPr>
      <w:t xml:space="preserve"> </w:t>
    </w:r>
    <w:r w:rsidR="00ED34A6">
      <w:rPr>
        <w:rFonts w:ascii="Times New Roman"/>
        <w:color w:val="376C70"/>
        <w:sz w:val="20"/>
      </w:rPr>
      <w:t>e</w:t>
    </w:r>
    <w:r w:rsidR="00ED34A6">
      <w:rPr>
        <w:rFonts w:ascii="Times New Roman"/>
        <w:color w:val="376C70"/>
        <w:spacing w:val="-4"/>
        <w:sz w:val="20"/>
      </w:rPr>
      <w:t xml:space="preserve"> </w:t>
    </w:r>
    <w:r w:rsidR="00ED34A6">
      <w:rPr>
        <w:rFonts w:ascii="Times New Roman"/>
        <w:color w:val="376C70"/>
        <w:sz w:val="20"/>
      </w:rPr>
      <w:t>Urbanismo do</w:t>
    </w:r>
    <w:r w:rsidR="00ED34A6">
      <w:rPr>
        <w:rFonts w:ascii="Times New Roman"/>
        <w:color w:val="376C70"/>
        <w:spacing w:val="-1"/>
        <w:sz w:val="20"/>
      </w:rPr>
      <w:t xml:space="preserve"> </w:t>
    </w:r>
    <w:r w:rsidR="00ED34A6">
      <w:rPr>
        <w:rFonts w:ascii="Times New Roman"/>
        <w:color w:val="376C70"/>
        <w:sz w:val="20"/>
      </w:rPr>
      <w:t>Rio</w:t>
    </w:r>
    <w:r w:rsidR="00ED34A6">
      <w:rPr>
        <w:rFonts w:ascii="Times New Roman"/>
        <w:color w:val="376C70"/>
        <w:spacing w:val="-1"/>
        <w:sz w:val="20"/>
      </w:rPr>
      <w:t xml:space="preserve"> </w:t>
    </w:r>
    <w:r w:rsidR="00ED34A6">
      <w:rPr>
        <w:rFonts w:ascii="Times New Roman"/>
        <w:color w:val="376C70"/>
        <w:sz w:val="20"/>
      </w:rPr>
      <w:t>de</w:t>
    </w:r>
    <w:r w:rsidR="00ED34A6">
      <w:rPr>
        <w:rFonts w:ascii="Times New Roman"/>
        <w:color w:val="376C70"/>
        <w:spacing w:val="-3"/>
        <w:sz w:val="20"/>
      </w:rPr>
      <w:t xml:space="preserve"> </w:t>
    </w:r>
    <w:r w:rsidR="00ED34A6">
      <w:rPr>
        <w:rFonts w:ascii="Times New Roman"/>
        <w:color w:val="376C70"/>
        <w:sz w:val="20"/>
      </w:rPr>
      <w:t>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F7359" w14:textId="77777777" w:rsidR="00ED34A6" w:rsidRDefault="00ED34A6" w:rsidP="00ED34A6">
      <w:r>
        <w:separator/>
      </w:r>
    </w:p>
  </w:footnote>
  <w:footnote w:type="continuationSeparator" w:id="0">
    <w:p w14:paraId="3F2392D3" w14:textId="77777777" w:rsidR="00ED34A6" w:rsidRDefault="00ED34A6" w:rsidP="00ED3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1E602" w14:textId="1B91B1B8" w:rsidR="005C6CA5" w:rsidRDefault="005C6CA5">
    <w:pPr>
      <w:pStyle w:val="Cabealho"/>
    </w:pPr>
    <w:r>
      <w:rPr>
        <w:noProof/>
        <w:lang w:val="pt-BR" w:eastAsia="pt-BR"/>
      </w:rPr>
      <w:drawing>
        <wp:inline distT="0" distB="0" distL="0" distR="0" wp14:anchorId="3F5BA6E0" wp14:editId="3A1DC0B5">
          <wp:extent cx="5897063" cy="621792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7063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D3D63" w14:textId="77777777" w:rsidR="005C6CA5" w:rsidRDefault="005C6C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F89"/>
    <w:multiLevelType w:val="hybridMultilevel"/>
    <w:tmpl w:val="3A345196"/>
    <w:lvl w:ilvl="0" w:tplc="A1B4F156">
      <w:start w:val="14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" w15:restartNumberingAfterBreak="0">
    <w:nsid w:val="12FC781A"/>
    <w:multiLevelType w:val="multilevel"/>
    <w:tmpl w:val="AD54DC7E"/>
    <w:lvl w:ilvl="0">
      <w:start w:val="6"/>
      <w:numFmt w:val="decimal"/>
      <w:lvlText w:val="%1"/>
      <w:lvlJc w:val="left"/>
      <w:pPr>
        <w:ind w:left="470" w:hanging="370"/>
      </w:pPr>
    </w:lvl>
    <w:lvl w:ilvl="1">
      <w:start w:val="9"/>
      <w:numFmt w:val="decimal"/>
      <w:lvlText w:val="%1.%2."/>
      <w:lvlJc w:val="left"/>
      <w:pPr>
        <w:ind w:left="470" w:hanging="370"/>
      </w:pPr>
      <w:rPr>
        <w:rFonts w:ascii="Arial" w:eastAsia="Arial" w:hAnsi="Arial" w:cs="Arial"/>
        <w:b/>
        <w:sz w:val="20"/>
        <w:szCs w:val="20"/>
      </w:rPr>
    </w:lvl>
    <w:lvl w:ilvl="2">
      <w:numFmt w:val="bullet"/>
      <w:lvlText w:val="•"/>
      <w:lvlJc w:val="left"/>
      <w:pPr>
        <w:ind w:left="2342" w:hanging="370"/>
      </w:pPr>
    </w:lvl>
    <w:lvl w:ilvl="3">
      <w:numFmt w:val="bullet"/>
      <w:lvlText w:val="•"/>
      <w:lvlJc w:val="left"/>
      <w:pPr>
        <w:ind w:left="3273" w:hanging="370"/>
      </w:pPr>
    </w:lvl>
    <w:lvl w:ilvl="4">
      <w:numFmt w:val="bullet"/>
      <w:lvlText w:val="•"/>
      <w:lvlJc w:val="left"/>
      <w:pPr>
        <w:ind w:left="4204" w:hanging="370"/>
      </w:pPr>
    </w:lvl>
    <w:lvl w:ilvl="5">
      <w:numFmt w:val="bullet"/>
      <w:lvlText w:val="•"/>
      <w:lvlJc w:val="left"/>
      <w:pPr>
        <w:ind w:left="5135" w:hanging="370"/>
      </w:pPr>
    </w:lvl>
    <w:lvl w:ilvl="6">
      <w:numFmt w:val="bullet"/>
      <w:lvlText w:val="•"/>
      <w:lvlJc w:val="left"/>
      <w:pPr>
        <w:ind w:left="6066" w:hanging="370"/>
      </w:pPr>
    </w:lvl>
    <w:lvl w:ilvl="7">
      <w:numFmt w:val="bullet"/>
      <w:lvlText w:val="•"/>
      <w:lvlJc w:val="left"/>
      <w:pPr>
        <w:ind w:left="6997" w:hanging="370"/>
      </w:pPr>
    </w:lvl>
    <w:lvl w:ilvl="8">
      <w:numFmt w:val="bullet"/>
      <w:lvlText w:val="•"/>
      <w:lvlJc w:val="left"/>
      <w:pPr>
        <w:ind w:left="7928" w:hanging="370"/>
      </w:pPr>
    </w:lvl>
  </w:abstractNum>
  <w:abstractNum w:abstractNumId="2" w15:restartNumberingAfterBreak="0">
    <w:nsid w:val="146C2789"/>
    <w:multiLevelType w:val="multilevel"/>
    <w:tmpl w:val="B4665DAE"/>
    <w:lvl w:ilvl="0">
      <w:start w:val="3"/>
      <w:numFmt w:val="decimal"/>
      <w:lvlText w:val="%1"/>
      <w:lvlJc w:val="left"/>
      <w:pPr>
        <w:ind w:left="530" w:hanging="430"/>
      </w:pPr>
    </w:lvl>
    <w:lvl w:ilvl="1">
      <w:start w:val="2"/>
      <w:numFmt w:val="decimal"/>
      <w:lvlText w:val="%1.%2."/>
      <w:lvlJc w:val="left"/>
      <w:pPr>
        <w:ind w:left="530" w:hanging="43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upperRoman"/>
      <w:lvlText w:val="%3-"/>
      <w:lvlJc w:val="left"/>
      <w:pPr>
        <w:ind w:left="346" w:hanging="146"/>
      </w:pPr>
      <w:rPr>
        <w:rFonts w:ascii="Arial MT" w:eastAsia="Arial MT" w:hAnsi="Arial MT" w:cs="Arial MT"/>
        <w:b/>
        <w:sz w:val="20"/>
        <w:szCs w:val="20"/>
      </w:rPr>
    </w:lvl>
    <w:lvl w:ilvl="3">
      <w:numFmt w:val="bullet"/>
      <w:lvlText w:val="•"/>
      <w:lvlJc w:val="left"/>
      <w:pPr>
        <w:ind w:left="2595" w:hanging="147"/>
      </w:pPr>
    </w:lvl>
    <w:lvl w:ilvl="4">
      <w:numFmt w:val="bullet"/>
      <w:lvlText w:val="•"/>
      <w:lvlJc w:val="left"/>
      <w:pPr>
        <w:ind w:left="3623" w:hanging="147"/>
      </w:pPr>
    </w:lvl>
    <w:lvl w:ilvl="5">
      <w:numFmt w:val="bullet"/>
      <w:lvlText w:val="•"/>
      <w:lvlJc w:val="left"/>
      <w:pPr>
        <w:ind w:left="4651" w:hanging="147"/>
      </w:pPr>
    </w:lvl>
    <w:lvl w:ilvl="6">
      <w:numFmt w:val="bullet"/>
      <w:lvlText w:val="•"/>
      <w:lvlJc w:val="left"/>
      <w:pPr>
        <w:ind w:left="5679" w:hanging="147"/>
      </w:pPr>
    </w:lvl>
    <w:lvl w:ilvl="7">
      <w:numFmt w:val="bullet"/>
      <w:lvlText w:val="•"/>
      <w:lvlJc w:val="left"/>
      <w:pPr>
        <w:ind w:left="6707" w:hanging="147"/>
      </w:pPr>
    </w:lvl>
    <w:lvl w:ilvl="8">
      <w:numFmt w:val="bullet"/>
      <w:lvlText w:val="•"/>
      <w:lvlJc w:val="left"/>
      <w:pPr>
        <w:ind w:left="7735" w:hanging="147"/>
      </w:pPr>
    </w:lvl>
  </w:abstractNum>
  <w:abstractNum w:abstractNumId="3" w15:restartNumberingAfterBreak="0">
    <w:nsid w:val="1C5937E0"/>
    <w:multiLevelType w:val="hybridMultilevel"/>
    <w:tmpl w:val="30242592"/>
    <w:lvl w:ilvl="0" w:tplc="E78692AA">
      <w:start w:val="3"/>
      <w:numFmt w:val="decimal"/>
      <w:lvlText w:val="%1."/>
      <w:lvlJc w:val="left"/>
      <w:pPr>
        <w:ind w:left="57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" w15:restartNumberingAfterBreak="0">
    <w:nsid w:val="23245535"/>
    <w:multiLevelType w:val="multilevel"/>
    <w:tmpl w:val="35CE6AD6"/>
    <w:lvl w:ilvl="0">
      <w:start w:val="1"/>
      <w:numFmt w:val="decimal"/>
      <w:lvlText w:val="%1."/>
      <w:lvlJc w:val="left"/>
      <w:pPr>
        <w:ind w:left="458" w:hanging="358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58" w:hanging="358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1496" w:hanging="358"/>
      </w:pPr>
    </w:lvl>
    <w:lvl w:ilvl="3">
      <w:numFmt w:val="bullet"/>
      <w:lvlText w:val="•"/>
      <w:lvlJc w:val="left"/>
      <w:pPr>
        <w:ind w:left="2533" w:hanging="358"/>
      </w:pPr>
    </w:lvl>
    <w:lvl w:ilvl="4">
      <w:numFmt w:val="bullet"/>
      <w:lvlText w:val="•"/>
      <w:lvlJc w:val="left"/>
      <w:pPr>
        <w:ind w:left="3570" w:hanging="358"/>
      </w:pPr>
    </w:lvl>
    <w:lvl w:ilvl="5">
      <w:numFmt w:val="bullet"/>
      <w:lvlText w:val="•"/>
      <w:lvlJc w:val="left"/>
      <w:pPr>
        <w:ind w:left="4607" w:hanging="358"/>
      </w:pPr>
    </w:lvl>
    <w:lvl w:ilvl="6">
      <w:numFmt w:val="bullet"/>
      <w:lvlText w:val="•"/>
      <w:lvlJc w:val="left"/>
      <w:pPr>
        <w:ind w:left="5644" w:hanging="358"/>
      </w:pPr>
    </w:lvl>
    <w:lvl w:ilvl="7">
      <w:numFmt w:val="bullet"/>
      <w:lvlText w:val="•"/>
      <w:lvlJc w:val="left"/>
      <w:pPr>
        <w:ind w:left="6680" w:hanging="358"/>
      </w:pPr>
    </w:lvl>
    <w:lvl w:ilvl="8">
      <w:numFmt w:val="bullet"/>
      <w:lvlText w:val="•"/>
      <w:lvlJc w:val="left"/>
      <w:pPr>
        <w:ind w:left="7717" w:hanging="357"/>
      </w:pPr>
    </w:lvl>
  </w:abstractNum>
  <w:abstractNum w:abstractNumId="5" w15:restartNumberingAfterBreak="0">
    <w:nsid w:val="2CDA5EA9"/>
    <w:multiLevelType w:val="hybridMultilevel"/>
    <w:tmpl w:val="0AE074AC"/>
    <w:lvl w:ilvl="0" w:tplc="F2F89BB6">
      <w:start w:val="6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6" w15:restartNumberingAfterBreak="0">
    <w:nsid w:val="481E61E1"/>
    <w:multiLevelType w:val="hybridMultilevel"/>
    <w:tmpl w:val="88C0AF5A"/>
    <w:lvl w:ilvl="0" w:tplc="C756B7BE">
      <w:start w:val="7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7" w15:restartNumberingAfterBreak="0">
    <w:nsid w:val="61EF6538"/>
    <w:multiLevelType w:val="multilevel"/>
    <w:tmpl w:val="AFAE5242"/>
    <w:lvl w:ilvl="0">
      <w:start w:val="7"/>
      <w:numFmt w:val="decimal"/>
      <w:lvlText w:val="%1"/>
      <w:lvlJc w:val="left"/>
      <w:pPr>
        <w:ind w:left="101" w:hanging="370"/>
      </w:pPr>
    </w:lvl>
    <w:lvl w:ilvl="1">
      <w:start w:val="1"/>
      <w:numFmt w:val="decimal"/>
      <w:lvlText w:val="%1.%2."/>
      <w:lvlJc w:val="left"/>
      <w:pPr>
        <w:ind w:left="101" w:hanging="370"/>
      </w:pPr>
      <w:rPr>
        <w:rFonts w:ascii="Arial" w:eastAsia="Arial" w:hAnsi="Arial" w:cs="Arial"/>
        <w:b/>
        <w:sz w:val="20"/>
        <w:szCs w:val="20"/>
      </w:rPr>
    </w:lvl>
    <w:lvl w:ilvl="2">
      <w:numFmt w:val="bullet"/>
      <w:lvlText w:val="•"/>
      <w:lvlJc w:val="left"/>
      <w:pPr>
        <w:ind w:left="2038" w:hanging="370"/>
      </w:pPr>
    </w:lvl>
    <w:lvl w:ilvl="3">
      <w:numFmt w:val="bullet"/>
      <w:lvlText w:val="•"/>
      <w:lvlJc w:val="left"/>
      <w:pPr>
        <w:ind w:left="3007" w:hanging="370"/>
      </w:pPr>
    </w:lvl>
    <w:lvl w:ilvl="4">
      <w:numFmt w:val="bullet"/>
      <w:lvlText w:val="•"/>
      <w:lvlJc w:val="left"/>
      <w:pPr>
        <w:ind w:left="3976" w:hanging="370"/>
      </w:pPr>
    </w:lvl>
    <w:lvl w:ilvl="5">
      <w:numFmt w:val="bullet"/>
      <w:lvlText w:val="•"/>
      <w:lvlJc w:val="left"/>
      <w:pPr>
        <w:ind w:left="4945" w:hanging="370"/>
      </w:pPr>
    </w:lvl>
    <w:lvl w:ilvl="6">
      <w:numFmt w:val="bullet"/>
      <w:lvlText w:val="•"/>
      <w:lvlJc w:val="left"/>
      <w:pPr>
        <w:ind w:left="5914" w:hanging="370"/>
      </w:pPr>
    </w:lvl>
    <w:lvl w:ilvl="7">
      <w:numFmt w:val="bullet"/>
      <w:lvlText w:val="•"/>
      <w:lvlJc w:val="left"/>
      <w:pPr>
        <w:ind w:left="6883" w:hanging="370"/>
      </w:pPr>
    </w:lvl>
    <w:lvl w:ilvl="8">
      <w:numFmt w:val="bullet"/>
      <w:lvlText w:val="•"/>
      <w:lvlJc w:val="left"/>
      <w:pPr>
        <w:ind w:left="7852" w:hanging="37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4E"/>
    <w:rsid w:val="00152697"/>
    <w:rsid w:val="002671D4"/>
    <w:rsid w:val="00411C3E"/>
    <w:rsid w:val="0042580A"/>
    <w:rsid w:val="005A6CB6"/>
    <w:rsid w:val="005C6CA5"/>
    <w:rsid w:val="00691EE4"/>
    <w:rsid w:val="006C7D44"/>
    <w:rsid w:val="007240DF"/>
    <w:rsid w:val="009E30B9"/>
    <w:rsid w:val="00A42DD7"/>
    <w:rsid w:val="00C13E4E"/>
    <w:rsid w:val="00D1154E"/>
    <w:rsid w:val="00DB0A60"/>
    <w:rsid w:val="00ED34A6"/>
    <w:rsid w:val="00FB30E5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3247C7"/>
  <w15:docId w15:val="{56873B50-ED2A-4D45-8FB7-6357AC2C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paragraph" w:styleId="Ttulo1">
    <w:name w:val="heading 1"/>
    <w:basedOn w:val="Normal"/>
    <w:next w:val="Normal"/>
    <w:link w:val="Ttulo1Char"/>
    <w:rsid w:val="009E30B9"/>
    <w:pPr>
      <w:autoSpaceDE/>
      <w:autoSpaceDN/>
      <w:ind w:left="600" w:hanging="500"/>
      <w:outlineLvl w:val="0"/>
    </w:pPr>
    <w:rPr>
      <w:rFonts w:ascii="Arial" w:eastAsia="Arial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uiPriority w:val="10"/>
    <w:qFormat/>
    <w:pPr>
      <w:spacing w:line="367" w:lineRule="exact"/>
      <w:ind w:left="2764" w:right="276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240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rsid w:val="009E30B9"/>
    <w:rPr>
      <w:rFonts w:ascii="Arial" w:eastAsia="Arial" w:hAnsi="Arial" w:cs="Arial"/>
      <w:b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ED34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34A6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D34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34A6"/>
    <w:rPr>
      <w:rFonts w:ascii="Calibri Light" w:eastAsia="Calibri Light" w:hAnsi="Calibri Light" w:cs="Calibri Ligh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3D66-D25E-41C2-9E71-3CA78CA2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Olmos</dc:creator>
  <cp:lastModifiedBy>Renata Antão</cp:lastModifiedBy>
  <cp:revision>3</cp:revision>
  <cp:lastPrinted>2022-10-14T15:02:00Z</cp:lastPrinted>
  <dcterms:created xsi:type="dcterms:W3CDTF">2022-12-02T16:01:00Z</dcterms:created>
  <dcterms:modified xsi:type="dcterms:W3CDTF">2022-12-05T14:01:00Z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2022-07-07T00:00:00Z</vt:filetime>
  </property>
</Properties>
</file>