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610A" w14:textId="7FF16A7A" w:rsidR="00FD42C8" w:rsidRDefault="00FD42C8">
      <w:pPr>
        <w:pStyle w:val="Corpodetexto"/>
        <w:spacing w:before="1"/>
        <w:rPr>
          <w:rFonts w:ascii="Times New Roman"/>
        </w:rPr>
      </w:pPr>
    </w:p>
    <w:p w14:paraId="4C7DA109" w14:textId="77777777" w:rsidR="00FD42C8" w:rsidRDefault="004325BD">
      <w:pPr>
        <w:pStyle w:val="Corpodetexto"/>
        <w:ind w:left="22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3975785">
          <v:group id="_x0000_s1029" style="width:462.6pt;height:50pt;mso-position-horizontal-relative:char;mso-position-vertical-relative:line" coordsize="9252">
            <v:shape id="_x0000_s1034" style="position:absolute;width:9244;height:12" coordsize="9244,12" path="m9244,l8,,,,,8r,4l8,12,8,8r9236,l9244,xe" fillcolor="black" stroked="f">
              <v:path arrowok="t"/>
            </v:shape>
            <v:rect id="_x0000_s1033" style="position:absolute;left:8;top:8;width:9236;height:4" fillcolor="#bebebe" stroked="f"/>
            <v:shape id="_x0000_s1032" style="position:absolute;width:9252;height:588" coordsize="9252,588" o:spt="100" adj="0,,0" path="m8,12l,12,,588r8,l8,12xm9252,r-8,l9244,8r,4l9244,588r8,l9252,12r,-4l9252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4;top:592;width:9244;height:404" filled="f" strokeweight=".4pt">
              <v:textbox inset="0,0,0,0">
                <w:txbxContent>
                  <w:p w14:paraId="56CDC946" w14:textId="77777777" w:rsidR="00FD42C8" w:rsidRDefault="004325BD">
                    <w:pPr>
                      <w:spacing w:before="59"/>
                      <w:ind w:left="104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ASSUNTO:</w:t>
                    </w:r>
                    <w:r>
                      <w:rPr>
                        <w:rFonts w:ascii="Arial" w:hAnsi="Arial"/>
                        <w:b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DUVIDA</w:t>
                    </w:r>
                    <w:r>
                      <w:rPr>
                        <w:rFonts w:ascii="Arial" w:hAnsi="Arial"/>
                        <w:b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SOBRE</w:t>
                    </w:r>
                    <w:r>
                      <w:rPr>
                        <w:rFonts w:ascii="Arial" w:hAnsi="Arial"/>
                        <w:b/>
                        <w:spacing w:val="1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ATRIBUIÇÃO</w:t>
                    </w:r>
                    <w:r>
                      <w:rPr>
                        <w:rFonts w:ascii="Arial" w:hAnsi="Arial"/>
                        <w:b/>
                        <w:spacing w:val="1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PARA</w:t>
                    </w:r>
                    <w:r>
                      <w:rPr>
                        <w:rFonts w:ascii="Arial" w:hAnsi="Arial"/>
                        <w:b/>
                        <w:spacing w:val="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GERAÇÃO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ENERGIA</w:t>
                    </w:r>
                    <w:r>
                      <w:rPr>
                        <w:rFonts w:ascii="Arial" w:hAnsi="Arial"/>
                        <w:b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</w:rPr>
                      <w:t>ELÉTRICA</w:t>
                    </w:r>
                  </w:p>
                </w:txbxContent>
              </v:textbox>
            </v:shape>
            <v:shape id="_x0000_s1030" type="#_x0000_t202" style="position:absolute;left:8;top:12;width:9236;height:576" fillcolor="#bebebe" stroked="f">
              <v:textbox inset="0,0,0,0">
                <w:txbxContent>
                  <w:p w14:paraId="753FD710" w14:textId="77777777" w:rsidR="00FD42C8" w:rsidRDefault="004325BD">
                    <w:pPr>
                      <w:spacing w:before="147"/>
                      <w:ind w:left="1485" w:right="1449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16"/>
                        <w:w w:val="85"/>
                        <w:sz w:val="24"/>
                      </w:rPr>
                      <w:t>CONSULTA</w:t>
                    </w:r>
                    <w:r>
                      <w:rPr>
                        <w:rFonts w:ascii="Arial" w:hAnsi="Arial"/>
                        <w:b/>
                        <w:spacing w:val="1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pacing w:val="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4"/>
                      </w:rPr>
                      <w:t>COMISSÃO</w:t>
                    </w:r>
                    <w:r>
                      <w:rPr>
                        <w:rFonts w:ascii="Arial" w:hAnsi="Arial"/>
                        <w:b/>
                        <w:spacing w:val="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10"/>
                        <w:w w:val="85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4"/>
                      </w:rPr>
                      <w:t>EXERCÍCIO</w:t>
                    </w:r>
                    <w:r>
                      <w:rPr>
                        <w:rFonts w:ascii="Arial" w:hAnsi="Arial"/>
                        <w:b/>
                        <w:spacing w:val="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4"/>
                      </w:rPr>
                      <w:t>PROFISSIONAL</w:t>
                    </w:r>
                  </w:p>
                </w:txbxContent>
              </v:textbox>
            </v:shape>
            <w10:anchorlock/>
          </v:group>
        </w:pict>
      </w:r>
    </w:p>
    <w:p w14:paraId="0A97BF66" w14:textId="77777777" w:rsidR="00FD42C8" w:rsidRDefault="00FD42C8">
      <w:pPr>
        <w:pStyle w:val="Corpodetexto"/>
        <w:spacing w:before="4"/>
        <w:rPr>
          <w:rFonts w:ascii="Times New Roman"/>
          <w:sz w:val="17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6804"/>
      </w:tblGrid>
      <w:tr w:rsidR="00FD42C8" w14:paraId="249D7597" w14:textId="77777777">
        <w:trPr>
          <w:trHeight w:val="393"/>
        </w:trPr>
        <w:tc>
          <w:tcPr>
            <w:tcW w:w="2440" w:type="dxa"/>
          </w:tcPr>
          <w:p w14:paraId="7A965975" w14:textId="77777777" w:rsidR="00FD42C8" w:rsidRDefault="004325BD">
            <w:pPr>
              <w:pStyle w:val="TableParagraph"/>
              <w:spacing w:before="68"/>
              <w:ind w:left="26"/>
            </w:pPr>
            <w:r>
              <w:rPr>
                <w:w w:val="80"/>
              </w:rPr>
              <w:t>Processo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(Protocolo)</w:t>
            </w:r>
          </w:p>
        </w:tc>
        <w:tc>
          <w:tcPr>
            <w:tcW w:w="6804" w:type="dxa"/>
          </w:tcPr>
          <w:p w14:paraId="74F2E08D" w14:textId="77777777" w:rsidR="00FD42C8" w:rsidRDefault="004325BD">
            <w:pPr>
              <w:pStyle w:val="TableParagraph"/>
              <w:spacing w:before="68"/>
              <w:ind w:left="138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1742159/2022</w:t>
            </w:r>
          </w:p>
        </w:tc>
      </w:tr>
      <w:tr w:rsidR="00FD42C8" w14:paraId="4861D495" w14:textId="77777777">
        <w:trPr>
          <w:trHeight w:val="390"/>
        </w:trPr>
        <w:tc>
          <w:tcPr>
            <w:tcW w:w="2440" w:type="dxa"/>
          </w:tcPr>
          <w:p w14:paraId="47B4D8C7" w14:textId="77777777" w:rsidR="00FD42C8" w:rsidRDefault="004325BD">
            <w:pPr>
              <w:pStyle w:val="TableParagraph"/>
              <w:spacing w:before="68"/>
              <w:ind w:left="26"/>
            </w:pPr>
            <w:r>
              <w:rPr>
                <w:w w:val="80"/>
              </w:rPr>
              <w:t>Interessado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(a)(s)</w:t>
            </w:r>
          </w:p>
        </w:tc>
        <w:tc>
          <w:tcPr>
            <w:tcW w:w="6804" w:type="dxa"/>
          </w:tcPr>
          <w:p w14:paraId="7FED2999" w14:textId="77777777" w:rsidR="00FD42C8" w:rsidRDefault="004325BD">
            <w:pPr>
              <w:pStyle w:val="TableParagraph"/>
              <w:spacing w:before="68"/>
              <w:ind w:left="13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GERENCIA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TÉCNICA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DO</w:t>
            </w:r>
            <w:r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CAU-RJ</w:t>
            </w:r>
          </w:p>
        </w:tc>
      </w:tr>
      <w:tr w:rsidR="00FD42C8" w14:paraId="11DC5070" w14:textId="77777777">
        <w:trPr>
          <w:trHeight w:val="394"/>
        </w:trPr>
        <w:tc>
          <w:tcPr>
            <w:tcW w:w="2440" w:type="dxa"/>
          </w:tcPr>
          <w:p w14:paraId="6C2537A9" w14:textId="77777777" w:rsidR="00FD42C8" w:rsidRDefault="004325BD">
            <w:pPr>
              <w:pStyle w:val="TableParagraph"/>
              <w:spacing w:before="68"/>
              <w:ind w:left="26"/>
            </w:pPr>
            <w:r>
              <w:rPr>
                <w:w w:val="80"/>
              </w:rPr>
              <w:t>Conselheiro(a)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relator(a)</w:t>
            </w:r>
          </w:p>
        </w:tc>
        <w:tc>
          <w:tcPr>
            <w:tcW w:w="6804" w:type="dxa"/>
          </w:tcPr>
          <w:p w14:paraId="6AD53EEF" w14:textId="77777777" w:rsidR="00FD42C8" w:rsidRDefault="004325BD">
            <w:pPr>
              <w:pStyle w:val="TableParagraph"/>
              <w:spacing w:before="68"/>
              <w:ind w:left="138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AUGUSTO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CESAR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ALVES</w:t>
            </w:r>
          </w:p>
        </w:tc>
      </w:tr>
    </w:tbl>
    <w:p w14:paraId="4C0684AC" w14:textId="77777777" w:rsidR="00FD42C8" w:rsidRDefault="00FD42C8">
      <w:pPr>
        <w:pStyle w:val="Corpodetexto"/>
        <w:rPr>
          <w:rFonts w:ascii="Times New Roman"/>
          <w:sz w:val="20"/>
        </w:rPr>
      </w:pPr>
    </w:p>
    <w:p w14:paraId="311C85DD" w14:textId="77777777" w:rsidR="00FD42C8" w:rsidRDefault="00FD42C8">
      <w:pPr>
        <w:pStyle w:val="Corpodetexto"/>
        <w:rPr>
          <w:rFonts w:ascii="Times New Roman"/>
          <w:sz w:val="20"/>
        </w:rPr>
      </w:pPr>
    </w:p>
    <w:p w14:paraId="2E483EC9" w14:textId="77777777" w:rsidR="00FD42C8" w:rsidRDefault="00FD42C8">
      <w:pPr>
        <w:pStyle w:val="Corpodetexto"/>
        <w:spacing w:before="10"/>
        <w:rPr>
          <w:rFonts w:ascii="Times New Roman"/>
          <w:sz w:val="15"/>
        </w:rPr>
      </w:pPr>
    </w:p>
    <w:p w14:paraId="249D7425" w14:textId="77777777" w:rsidR="00FD42C8" w:rsidRDefault="004325BD">
      <w:pPr>
        <w:pStyle w:val="Corpodetexto"/>
        <w:spacing w:before="92" w:line="360" w:lineRule="auto"/>
        <w:ind w:left="120" w:right="128"/>
        <w:jc w:val="both"/>
      </w:pPr>
      <w:r>
        <w:rPr>
          <w:spacing w:val="-1"/>
        </w:rPr>
        <w:t>Trata-se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dúvida</w:t>
      </w:r>
      <w:r>
        <w:rPr>
          <w:spacing w:val="-17"/>
        </w:rPr>
        <w:t xml:space="preserve"> </w:t>
      </w:r>
      <w:r>
        <w:rPr>
          <w:spacing w:val="-1"/>
        </w:rPr>
        <w:t>surgida</w:t>
      </w:r>
      <w:r>
        <w:rPr>
          <w:spacing w:val="-17"/>
        </w:rPr>
        <w:t xml:space="preserve"> </w:t>
      </w:r>
      <w:r>
        <w:rPr>
          <w:spacing w:val="-1"/>
        </w:rPr>
        <w:t>na</w:t>
      </w:r>
      <w:r>
        <w:rPr>
          <w:spacing w:val="-17"/>
        </w:rPr>
        <w:t xml:space="preserve"> </w:t>
      </w:r>
      <w:r>
        <w:rPr>
          <w:spacing w:val="-1"/>
        </w:rPr>
        <w:t>Gerência</w:t>
      </w:r>
      <w:r>
        <w:rPr>
          <w:spacing w:val="-17"/>
        </w:rPr>
        <w:t xml:space="preserve"> </w:t>
      </w:r>
      <w:r>
        <w:t>Técnica</w:t>
      </w:r>
      <w:r>
        <w:rPr>
          <w:spacing w:val="-17"/>
        </w:rPr>
        <w:t xml:space="preserve"> </w:t>
      </w:r>
      <w:r>
        <w:t>sobre</w:t>
      </w:r>
      <w:r>
        <w:rPr>
          <w:spacing w:val="-17"/>
        </w:rPr>
        <w:t xml:space="preserve"> </w:t>
      </w:r>
      <w:r>
        <w:t>atribuição</w:t>
      </w:r>
      <w:r>
        <w:rPr>
          <w:spacing w:val="-17"/>
        </w:rPr>
        <w:t xml:space="preserve"> </w:t>
      </w:r>
      <w:r>
        <w:t>profissional</w:t>
      </w:r>
      <w:r>
        <w:rPr>
          <w:spacing w:val="-12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arquiteto</w:t>
      </w:r>
      <w:r>
        <w:rPr>
          <w:spacing w:val="-64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urbanista</w:t>
      </w:r>
      <w:r>
        <w:rPr>
          <w:spacing w:val="-16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exercer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atividades</w:t>
      </w:r>
      <w:r>
        <w:rPr>
          <w:spacing w:val="-10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projeto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execução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microgeração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energia</w:t>
      </w:r>
      <w:r>
        <w:rPr>
          <w:spacing w:val="-64"/>
        </w:rPr>
        <w:t xml:space="preserve"> </w:t>
      </w:r>
      <w:r>
        <w:t>elétrica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fotovoltaico,</w:t>
      </w:r>
      <w:r>
        <w:rPr>
          <w:spacing w:val="1"/>
        </w:rPr>
        <w:t xml:space="preserve"> </w:t>
      </w:r>
      <w:r>
        <w:t>provocado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sobre</w:t>
      </w:r>
      <w:r>
        <w:rPr>
          <w:spacing w:val="-64"/>
        </w:rPr>
        <w:t xml:space="preserve"> </w:t>
      </w:r>
      <w:r>
        <w:t>preenchimento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RRT.</w:t>
      </w:r>
    </w:p>
    <w:p w14:paraId="477D8216" w14:textId="77777777" w:rsidR="00FD42C8" w:rsidRDefault="00FD42C8">
      <w:pPr>
        <w:pStyle w:val="Corpodetexto"/>
        <w:spacing w:before="2"/>
        <w:rPr>
          <w:sz w:val="36"/>
        </w:rPr>
      </w:pPr>
    </w:p>
    <w:p w14:paraId="34F46D3F" w14:textId="77777777" w:rsidR="00FD42C8" w:rsidRDefault="004325BD">
      <w:pPr>
        <w:pStyle w:val="Corpodetexto"/>
        <w:ind w:left="119"/>
        <w:jc w:val="both"/>
      </w:pP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deliberação</w:t>
      </w:r>
      <w:r>
        <w:rPr>
          <w:spacing w:val="-4"/>
        </w:rPr>
        <w:t xml:space="preserve"> </w:t>
      </w:r>
      <w:r>
        <w:t>004/2019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CEP</w:t>
      </w:r>
      <w:r>
        <w:rPr>
          <w:spacing w:val="-2"/>
        </w:rPr>
        <w:t xml:space="preserve"> </w:t>
      </w:r>
      <w:r>
        <w:t>CAU</w:t>
      </w:r>
      <w:r>
        <w:rPr>
          <w:spacing w:val="-3"/>
        </w:rPr>
        <w:t xml:space="preserve"> </w:t>
      </w:r>
      <w:r>
        <w:t>BR,</w:t>
      </w:r>
      <w:r>
        <w:rPr>
          <w:spacing w:val="-1"/>
        </w:rPr>
        <w:t xml:space="preserve"> </w:t>
      </w:r>
      <w:r>
        <w:t>onde:</w:t>
      </w:r>
    </w:p>
    <w:p w14:paraId="200FC8E7" w14:textId="77777777" w:rsidR="00FD42C8" w:rsidRDefault="00FD42C8">
      <w:pPr>
        <w:pStyle w:val="Corpodetexto"/>
        <w:rPr>
          <w:sz w:val="26"/>
        </w:rPr>
      </w:pPr>
    </w:p>
    <w:p w14:paraId="189B168B" w14:textId="77777777" w:rsidR="00FD42C8" w:rsidRDefault="00FD42C8">
      <w:pPr>
        <w:pStyle w:val="Corpodetexto"/>
        <w:rPr>
          <w:sz w:val="22"/>
        </w:rPr>
      </w:pPr>
    </w:p>
    <w:p w14:paraId="10BC970F" w14:textId="77777777" w:rsidR="00FD42C8" w:rsidRDefault="004325BD">
      <w:pPr>
        <w:pStyle w:val="PargrafodaLista"/>
        <w:numPr>
          <w:ilvl w:val="0"/>
          <w:numId w:val="1"/>
        </w:numPr>
        <w:tabs>
          <w:tab w:val="left" w:pos="336"/>
        </w:tabs>
        <w:spacing w:line="360" w:lineRule="auto"/>
        <w:ind w:right="185" w:firstLine="67"/>
        <w:jc w:val="left"/>
        <w:rPr>
          <w:rFonts w:ascii="Arial" w:hAnsi="Arial"/>
          <w:i/>
          <w:sz w:val="24"/>
        </w:rPr>
      </w:pPr>
      <w:r>
        <w:rPr>
          <w:sz w:val="24"/>
        </w:rPr>
        <w:t xml:space="preserve">considera o que está disposto no art. 3º da Lei 12.378, de 2010, que estabelece: </w:t>
      </w:r>
      <w:r>
        <w:rPr>
          <w:rFonts w:ascii="Arial" w:hAnsi="Arial"/>
          <w:i/>
          <w:sz w:val="24"/>
        </w:rPr>
        <w:t>"Os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campos da atuação profissional para o exercício da arquitetura e urbanismo são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definidos a partir das Diretrizes Curriculares Nacionais que dispõe sobre a.formação do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profissional arquiteto e urbanista nas quais os núcleos de conhecimento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fundamentação e de conhecimentos profissionais caracterizam a unidade de atuação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profissional</w:t>
      </w:r>
      <w:r>
        <w:rPr>
          <w:rFonts w:ascii="Arial" w:hAnsi="Arial"/>
          <w:i/>
          <w:sz w:val="24"/>
        </w:rPr>
        <w:t>";</w:t>
      </w:r>
    </w:p>
    <w:p w14:paraId="2DFBD5A5" w14:textId="77777777" w:rsidR="00FD42C8" w:rsidRDefault="00FD42C8">
      <w:pPr>
        <w:pStyle w:val="Corpodetexto"/>
        <w:spacing w:before="10"/>
        <w:rPr>
          <w:rFonts w:ascii="Arial"/>
          <w:i/>
          <w:sz w:val="35"/>
        </w:rPr>
      </w:pPr>
    </w:p>
    <w:p w14:paraId="313FE173" w14:textId="77777777" w:rsidR="00FD42C8" w:rsidRDefault="004325BD">
      <w:pPr>
        <w:pStyle w:val="PargrafodaLista"/>
        <w:numPr>
          <w:ilvl w:val="0"/>
          <w:numId w:val="1"/>
        </w:numPr>
        <w:tabs>
          <w:tab w:val="left" w:pos="320"/>
        </w:tabs>
        <w:spacing w:line="360" w:lineRule="auto"/>
        <w:ind w:firstLine="0"/>
        <w:rPr>
          <w:sz w:val="24"/>
        </w:rPr>
      </w:pPr>
      <w:r>
        <w:rPr>
          <w:sz w:val="24"/>
        </w:rPr>
        <w:t>considera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está</w:t>
      </w:r>
      <w:r>
        <w:rPr>
          <w:spacing w:val="-12"/>
          <w:sz w:val="24"/>
        </w:rPr>
        <w:t xml:space="preserve"> </w:t>
      </w:r>
      <w:r>
        <w:rPr>
          <w:sz w:val="24"/>
        </w:rPr>
        <w:t>disposto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12"/>
          <w:sz w:val="24"/>
        </w:rPr>
        <w:t xml:space="preserve"> </w:t>
      </w:r>
      <w:r>
        <w:rPr>
          <w:sz w:val="24"/>
        </w:rPr>
        <w:t>CAU/BR</w:t>
      </w:r>
      <w:r>
        <w:rPr>
          <w:spacing w:val="-12"/>
          <w:sz w:val="24"/>
        </w:rPr>
        <w:t xml:space="preserve"> </w:t>
      </w:r>
      <w:r>
        <w:rPr>
          <w:sz w:val="24"/>
        </w:rPr>
        <w:t>nº</w:t>
      </w:r>
      <w:r>
        <w:rPr>
          <w:spacing w:val="-11"/>
          <w:sz w:val="24"/>
        </w:rPr>
        <w:t xml:space="preserve"> </w:t>
      </w:r>
      <w:r>
        <w:rPr>
          <w:sz w:val="24"/>
        </w:rPr>
        <w:t>21,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abril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2012,</w:t>
      </w:r>
      <w:r>
        <w:rPr>
          <w:spacing w:val="-10"/>
          <w:sz w:val="24"/>
        </w:rPr>
        <w:t xml:space="preserve"> </w:t>
      </w:r>
      <w:r>
        <w:rPr>
          <w:sz w:val="24"/>
        </w:rPr>
        <w:t>que,</w:t>
      </w:r>
      <w:r>
        <w:rPr>
          <w:spacing w:val="-64"/>
          <w:sz w:val="24"/>
        </w:rPr>
        <w:t xml:space="preserve"> </w:t>
      </w:r>
      <w:r>
        <w:rPr>
          <w:sz w:val="24"/>
        </w:rPr>
        <w:t>em estrita observância à Lei nº 12.378, de 2010, e à luz da Resolução CNE/CES nº 2,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2010,</w:t>
      </w:r>
      <w:r>
        <w:rPr>
          <w:spacing w:val="-9"/>
          <w:sz w:val="24"/>
        </w:rPr>
        <w:t xml:space="preserve"> </w:t>
      </w:r>
      <w:r>
        <w:rPr>
          <w:sz w:val="24"/>
        </w:rPr>
        <w:t>define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rol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arquitetos(as)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urbanistas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fins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"/>
          <w:sz w:val="24"/>
        </w:rPr>
        <w:t xml:space="preserve"> </w:t>
      </w:r>
      <w:r>
        <w:rPr>
          <w:sz w:val="24"/>
        </w:rPr>
        <w:t>Técnica</w:t>
      </w:r>
      <w:r>
        <w:rPr>
          <w:spacing w:val="-2"/>
          <w:sz w:val="24"/>
        </w:rPr>
        <w:t xml:space="preserve"> </w:t>
      </w:r>
      <w:r>
        <w:rPr>
          <w:sz w:val="24"/>
        </w:rPr>
        <w:t>(RRT)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SICCAU;</w:t>
      </w:r>
    </w:p>
    <w:p w14:paraId="7AB8CFB1" w14:textId="77777777" w:rsidR="00FD42C8" w:rsidRDefault="00FD42C8">
      <w:pPr>
        <w:pStyle w:val="Corpodetexto"/>
        <w:spacing w:before="2"/>
        <w:rPr>
          <w:sz w:val="36"/>
        </w:rPr>
      </w:pPr>
    </w:p>
    <w:p w14:paraId="1F04AE1E" w14:textId="77777777" w:rsidR="00FD42C8" w:rsidRDefault="004325BD">
      <w:pPr>
        <w:pStyle w:val="PargrafodaLista"/>
        <w:numPr>
          <w:ilvl w:val="0"/>
          <w:numId w:val="1"/>
        </w:numPr>
        <w:tabs>
          <w:tab w:val="left" w:pos="308"/>
        </w:tabs>
        <w:spacing w:line="360" w:lineRule="auto"/>
        <w:ind w:firstLine="0"/>
        <w:rPr>
          <w:sz w:val="24"/>
        </w:rPr>
      </w:pPr>
      <w:r>
        <w:rPr>
          <w:sz w:val="24"/>
        </w:rPr>
        <w:t>considera que os Registros de Responsabilidades Técnicas (RRT) não podem ser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constituídos por atividades técnicas que </w:t>
      </w:r>
      <w:r>
        <w:rPr>
          <w:sz w:val="24"/>
          <w:u w:val="thick"/>
        </w:rPr>
        <w:t>não</w:t>
      </w:r>
      <w:r>
        <w:rPr>
          <w:sz w:val="24"/>
        </w:rPr>
        <w:t xml:space="preserve"> são da responsabilidade, atribuição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campo de atuação </w:t>
      </w:r>
      <w:r>
        <w:rPr>
          <w:sz w:val="24"/>
        </w:rPr>
        <w:t>do arquiteto e urbanista e do exercício profissional da Arquitetura e</w:t>
      </w:r>
      <w:r>
        <w:rPr>
          <w:spacing w:val="1"/>
          <w:sz w:val="24"/>
        </w:rPr>
        <w:t xml:space="preserve"> </w:t>
      </w:r>
      <w:r>
        <w:rPr>
          <w:sz w:val="24"/>
        </w:rPr>
        <w:t>Urbanismo.</w:t>
      </w:r>
    </w:p>
    <w:p w14:paraId="11986F45" w14:textId="77777777" w:rsidR="00FD42C8" w:rsidRDefault="00FD42C8">
      <w:pPr>
        <w:spacing w:line="360" w:lineRule="auto"/>
        <w:jc w:val="both"/>
        <w:rPr>
          <w:sz w:val="24"/>
        </w:rPr>
        <w:sectPr w:rsidR="00FD42C8">
          <w:headerReference w:type="default" r:id="rId7"/>
          <w:footerReference w:type="default" r:id="rId8"/>
          <w:type w:val="continuous"/>
          <w:pgSz w:w="11910" w:h="16840"/>
          <w:pgMar w:top="1940" w:right="720" w:bottom="920" w:left="1580" w:header="150" w:footer="730" w:gutter="0"/>
          <w:pgNumType w:start="1"/>
          <w:cols w:space="720"/>
        </w:sectPr>
      </w:pPr>
    </w:p>
    <w:p w14:paraId="1FF170A7" w14:textId="77777777" w:rsidR="00FD42C8" w:rsidRDefault="004325BD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20055C90" wp14:editId="08BCD296">
            <wp:simplePos x="0" y="0"/>
            <wp:positionH relativeFrom="page">
              <wp:posOffset>1080136</wp:posOffset>
            </wp:positionH>
            <wp:positionV relativeFrom="page">
              <wp:posOffset>95249</wp:posOffset>
            </wp:positionV>
            <wp:extent cx="5934073" cy="9715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3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7B6E31" w14:textId="77777777" w:rsidR="00FD42C8" w:rsidRDefault="00FD42C8">
      <w:pPr>
        <w:pStyle w:val="Corpodetexto"/>
        <w:rPr>
          <w:sz w:val="20"/>
        </w:rPr>
      </w:pPr>
    </w:p>
    <w:p w14:paraId="763F1820" w14:textId="77777777" w:rsidR="00FD42C8" w:rsidRDefault="00FD42C8">
      <w:pPr>
        <w:pStyle w:val="Corpodetexto"/>
        <w:rPr>
          <w:sz w:val="20"/>
        </w:rPr>
      </w:pPr>
    </w:p>
    <w:p w14:paraId="6D8D8B05" w14:textId="77777777" w:rsidR="00FD42C8" w:rsidRDefault="00FD42C8">
      <w:pPr>
        <w:pStyle w:val="Corpodetexto"/>
        <w:spacing w:before="2"/>
        <w:rPr>
          <w:sz w:val="28"/>
        </w:rPr>
      </w:pPr>
    </w:p>
    <w:p w14:paraId="6A1B2158" w14:textId="77777777" w:rsidR="00FD42C8" w:rsidRDefault="004325BD">
      <w:pPr>
        <w:pStyle w:val="PargrafodaLista"/>
        <w:numPr>
          <w:ilvl w:val="0"/>
          <w:numId w:val="1"/>
        </w:numPr>
        <w:tabs>
          <w:tab w:val="left" w:pos="264"/>
        </w:tabs>
        <w:spacing w:before="92" w:line="360" w:lineRule="auto"/>
        <w:ind w:left="120" w:firstLine="0"/>
        <w:rPr>
          <w:sz w:val="24"/>
        </w:rPr>
      </w:pPr>
      <w:r>
        <w:rPr>
          <w:sz w:val="24"/>
        </w:rPr>
        <w:t>considera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Deliberações</w:t>
      </w:r>
      <w:r>
        <w:rPr>
          <w:spacing w:val="-7"/>
          <w:sz w:val="24"/>
        </w:rPr>
        <w:t xml:space="preserve"> </w:t>
      </w:r>
      <w:r>
        <w:rPr>
          <w:sz w:val="24"/>
        </w:rPr>
        <w:t>nº</w:t>
      </w:r>
      <w:r>
        <w:rPr>
          <w:spacing w:val="-6"/>
          <w:sz w:val="24"/>
        </w:rPr>
        <w:t xml:space="preserve"> </w:t>
      </w:r>
      <w:r>
        <w:rPr>
          <w:sz w:val="24"/>
        </w:rPr>
        <w:t>75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77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2017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CEF-CAU/BR,</w:t>
      </w:r>
      <w:r>
        <w:rPr>
          <w:spacing w:val="-6"/>
          <w:sz w:val="24"/>
        </w:rPr>
        <w:t xml:space="preserve"> </w:t>
      </w:r>
      <w:r>
        <w:rPr>
          <w:sz w:val="24"/>
        </w:rPr>
        <w:t>nas</w:t>
      </w:r>
      <w:r>
        <w:rPr>
          <w:spacing w:val="-7"/>
          <w:sz w:val="24"/>
        </w:rPr>
        <w:t xml:space="preserve"> </w:t>
      </w:r>
      <w:r>
        <w:rPr>
          <w:sz w:val="24"/>
        </w:rPr>
        <w:t>quais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Comissão</w:t>
      </w:r>
      <w:r>
        <w:rPr>
          <w:spacing w:val="-64"/>
          <w:sz w:val="24"/>
        </w:rPr>
        <w:t xml:space="preserve"> </w:t>
      </w:r>
      <w:r>
        <w:rPr>
          <w:sz w:val="24"/>
        </w:rPr>
        <w:t>de Ensino e Formação do CAU/BR manifesta que a atividade de projeto de geração de</w:t>
      </w:r>
      <w:r>
        <w:rPr>
          <w:spacing w:val="1"/>
          <w:sz w:val="24"/>
        </w:rPr>
        <w:t xml:space="preserve"> </w:t>
      </w:r>
      <w:r>
        <w:rPr>
          <w:sz w:val="24"/>
        </w:rPr>
        <w:t>energias</w:t>
      </w:r>
      <w:r>
        <w:rPr>
          <w:spacing w:val="1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placas</w:t>
      </w:r>
      <w:r>
        <w:rPr>
          <w:spacing w:val="1"/>
          <w:sz w:val="24"/>
        </w:rPr>
        <w:t xml:space="preserve"> </w:t>
      </w:r>
      <w:r>
        <w:rPr>
          <w:sz w:val="24"/>
        </w:rPr>
        <w:t>fotovoltaicas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encontra</w:t>
      </w:r>
      <w:r>
        <w:rPr>
          <w:spacing w:val="1"/>
          <w:sz w:val="24"/>
        </w:rPr>
        <w:t xml:space="preserve"> </w:t>
      </w:r>
      <w:r>
        <w:rPr>
          <w:sz w:val="24"/>
        </w:rPr>
        <w:t>amparo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Diretrizes Curriculares Nacionais do</w:t>
      </w:r>
      <w:r>
        <w:rPr>
          <w:spacing w:val="-2"/>
          <w:sz w:val="24"/>
        </w:rPr>
        <w:t xml:space="preserve"> </w:t>
      </w:r>
      <w:r>
        <w:rPr>
          <w:sz w:val="24"/>
        </w:rPr>
        <w:t>curso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Arquitetura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Urbanismo.</w:t>
      </w:r>
    </w:p>
    <w:p w14:paraId="2DDB27C7" w14:textId="77777777" w:rsidR="00FD42C8" w:rsidRDefault="00FD42C8">
      <w:pPr>
        <w:pStyle w:val="Corpodetexto"/>
        <w:spacing w:before="2"/>
        <w:rPr>
          <w:sz w:val="36"/>
        </w:rPr>
      </w:pPr>
    </w:p>
    <w:p w14:paraId="4B91CBF8" w14:textId="77777777" w:rsidR="00FD42C8" w:rsidRDefault="004325BD">
      <w:pPr>
        <w:pStyle w:val="Corpodetexto"/>
        <w:spacing w:line="360" w:lineRule="auto"/>
        <w:ind w:left="119" w:right="128"/>
        <w:jc w:val="both"/>
        <w:rPr>
          <w:rFonts w:ascii="Arial" w:hAnsi="Arial"/>
          <w:b/>
        </w:rPr>
      </w:pPr>
      <w:r>
        <w:t>E ainda considerando que as atividades de projeto e execução de instalações elétricas</w:t>
      </w:r>
      <w:r>
        <w:rPr>
          <w:spacing w:val="1"/>
        </w:rPr>
        <w:t xml:space="preserve"> </w:t>
      </w:r>
      <w:r>
        <w:t>de baixa tensão no campo de atividade de “instalações e equipamentos referentes à</w:t>
      </w:r>
      <w:r>
        <w:rPr>
          <w:spacing w:val="1"/>
        </w:rPr>
        <w:t xml:space="preserve"> </w:t>
      </w:r>
      <w:r>
        <w:t>arquitetura e urbanismo” não encontra amparo na formação dos arquitetos e urbanistas</w:t>
      </w:r>
      <w:r>
        <w:rPr>
          <w:spacing w:val="-64"/>
        </w:rPr>
        <w:t xml:space="preserve"> </w:t>
      </w:r>
      <w:r>
        <w:t>par</w:t>
      </w:r>
      <w:r>
        <w:t>a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“projeto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execução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sistemas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geração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energia”</w:t>
      </w:r>
    </w:p>
    <w:p w14:paraId="334AB84B" w14:textId="77777777" w:rsidR="00FD42C8" w:rsidRDefault="00FD42C8">
      <w:pPr>
        <w:pStyle w:val="Corpodetexto"/>
        <w:spacing w:before="10"/>
        <w:rPr>
          <w:rFonts w:ascii="Arial"/>
          <w:b/>
          <w:sz w:val="35"/>
        </w:rPr>
      </w:pPr>
    </w:p>
    <w:p w14:paraId="548CEEDC" w14:textId="77777777" w:rsidR="00FD42C8" w:rsidRDefault="004325BD">
      <w:pPr>
        <w:spacing w:line="360" w:lineRule="auto"/>
        <w:ind w:left="120" w:right="124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Reitero a deliberação da CEP CAU BR supra citada que a atividade de </w:t>
      </w:r>
      <w:r>
        <w:rPr>
          <w:rFonts w:ascii="Arial" w:hAnsi="Arial"/>
          <w:b/>
          <w:sz w:val="24"/>
        </w:rPr>
        <w:t>“projeto 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execução de sistemas de geração de energia” NÃO são atribuições e campos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atuação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arquitetos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urbanistas.</w:t>
      </w:r>
    </w:p>
    <w:p w14:paraId="3DB4510D" w14:textId="77777777" w:rsidR="00FD42C8" w:rsidRDefault="00FD42C8">
      <w:pPr>
        <w:pStyle w:val="Corpodetexto"/>
        <w:rPr>
          <w:rFonts w:ascii="Arial"/>
          <w:b/>
          <w:sz w:val="36"/>
        </w:rPr>
      </w:pPr>
    </w:p>
    <w:p w14:paraId="4996457A" w14:textId="6B8EB6AA" w:rsidR="00FD42C8" w:rsidRDefault="004325BD">
      <w:pPr>
        <w:pStyle w:val="Corpodetexto"/>
        <w:ind w:left="5260"/>
      </w:pPr>
      <w:r>
        <w:t>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Janeiro/RJ,</w:t>
      </w:r>
      <w:r>
        <w:rPr>
          <w:spacing w:val="-1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julho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2022.</w:t>
      </w:r>
    </w:p>
    <w:p w14:paraId="24F4266C" w14:textId="77777777" w:rsidR="00FD42C8" w:rsidRDefault="00FD42C8">
      <w:pPr>
        <w:pStyle w:val="Corpodetexto"/>
        <w:rPr>
          <w:sz w:val="26"/>
        </w:rPr>
      </w:pPr>
    </w:p>
    <w:p w14:paraId="4572D38D" w14:textId="77777777" w:rsidR="00FD42C8" w:rsidRDefault="00FD42C8">
      <w:pPr>
        <w:pStyle w:val="Corpodetexto"/>
        <w:spacing w:before="10"/>
        <w:rPr>
          <w:sz w:val="33"/>
        </w:rPr>
      </w:pPr>
    </w:p>
    <w:p w14:paraId="612AABA7" w14:textId="77777777" w:rsidR="00FD42C8" w:rsidRDefault="004325BD">
      <w:pPr>
        <w:pStyle w:val="Ttulo1"/>
        <w:spacing w:before="0"/>
        <w:ind w:left="5827"/>
      </w:pPr>
      <w:r>
        <w:t>Augusto</w:t>
      </w:r>
      <w:r>
        <w:rPr>
          <w:spacing w:val="-7"/>
        </w:rPr>
        <w:t xml:space="preserve"> </w:t>
      </w:r>
      <w:r>
        <w:t>Cesar</w:t>
      </w:r>
      <w:r>
        <w:rPr>
          <w:spacing w:val="-10"/>
        </w:rPr>
        <w:t xml:space="preserve"> </w:t>
      </w:r>
      <w:r>
        <w:t>Alves</w:t>
      </w:r>
    </w:p>
    <w:p w14:paraId="3D0800EE" w14:textId="77777777" w:rsidR="00FD42C8" w:rsidRDefault="00FD42C8">
      <w:pPr>
        <w:sectPr w:rsidR="00FD42C8">
          <w:headerReference w:type="default" r:id="rId10"/>
          <w:footerReference w:type="default" r:id="rId11"/>
          <w:pgSz w:w="11910" w:h="16840"/>
          <w:pgMar w:top="1940" w:right="720" w:bottom="940" w:left="1580" w:header="1669" w:footer="746" w:gutter="0"/>
          <w:cols w:space="720"/>
        </w:sectPr>
      </w:pPr>
    </w:p>
    <w:p w14:paraId="77188D70" w14:textId="77777777" w:rsidR="00FD42C8" w:rsidRDefault="004325BD">
      <w:pPr>
        <w:pStyle w:val="Corpodetexto"/>
        <w:spacing w:before="4"/>
        <w:rPr>
          <w:rFonts w:ascii="Arial"/>
          <w:b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615551E1" wp14:editId="21332145">
            <wp:simplePos x="0" y="0"/>
            <wp:positionH relativeFrom="page">
              <wp:posOffset>1116614</wp:posOffset>
            </wp:positionH>
            <wp:positionV relativeFrom="page">
              <wp:posOffset>277415</wp:posOffset>
            </wp:positionV>
            <wp:extent cx="5873275" cy="61936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275" cy="619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6661"/>
      </w:tblGrid>
      <w:tr w:rsidR="00FD42C8" w14:paraId="35C2BCFE" w14:textId="77777777">
        <w:trPr>
          <w:trHeight w:val="450"/>
        </w:trPr>
        <w:tc>
          <w:tcPr>
            <w:tcW w:w="9244" w:type="dxa"/>
            <w:gridSpan w:val="2"/>
            <w:shd w:val="clear" w:color="auto" w:fill="BEBEBE"/>
          </w:tcPr>
          <w:p w14:paraId="03F6FFDF" w14:textId="77777777" w:rsidR="00FD42C8" w:rsidRDefault="004325BD">
            <w:pPr>
              <w:pStyle w:val="TableParagraph"/>
              <w:spacing w:before="82"/>
              <w:ind w:left="3288" w:right="324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17"/>
                <w:w w:val="80"/>
                <w:sz w:val="24"/>
              </w:rPr>
              <w:t>DELIBERAÇÃO</w:t>
            </w:r>
            <w:r>
              <w:rPr>
                <w:rFonts w:ascii="Arial" w:hAnsi="Arial"/>
                <w:b/>
                <w:spacing w:val="7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>042/2022</w:t>
            </w:r>
          </w:p>
        </w:tc>
      </w:tr>
      <w:tr w:rsidR="00FD42C8" w14:paraId="1A48DEE1" w14:textId="77777777">
        <w:trPr>
          <w:trHeight w:val="393"/>
        </w:trPr>
        <w:tc>
          <w:tcPr>
            <w:tcW w:w="2583" w:type="dxa"/>
          </w:tcPr>
          <w:p w14:paraId="0AD931D8" w14:textId="77777777" w:rsidR="00FD42C8" w:rsidRDefault="004325BD">
            <w:pPr>
              <w:pStyle w:val="TableParagraph"/>
              <w:spacing w:before="87"/>
              <w:ind w:left="141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Processo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(Protocolo)</w:t>
            </w:r>
          </w:p>
        </w:tc>
        <w:tc>
          <w:tcPr>
            <w:tcW w:w="6661" w:type="dxa"/>
          </w:tcPr>
          <w:p w14:paraId="4959EF94" w14:textId="77777777" w:rsidR="00FD42C8" w:rsidRDefault="004325BD">
            <w:pPr>
              <w:pStyle w:val="TableParagraph"/>
              <w:spacing w:before="87"/>
              <w:ind w:left="138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1472159/2022</w:t>
            </w:r>
          </w:p>
        </w:tc>
      </w:tr>
      <w:tr w:rsidR="00FD42C8" w14:paraId="72217455" w14:textId="77777777">
        <w:trPr>
          <w:trHeight w:val="393"/>
        </w:trPr>
        <w:tc>
          <w:tcPr>
            <w:tcW w:w="2583" w:type="dxa"/>
          </w:tcPr>
          <w:p w14:paraId="789B169B" w14:textId="77777777" w:rsidR="00FD42C8" w:rsidRDefault="004325BD">
            <w:pPr>
              <w:pStyle w:val="TableParagraph"/>
              <w:spacing w:before="87"/>
              <w:ind w:left="141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Interessado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(a)(s)</w:t>
            </w:r>
          </w:p>
        </w:tc>
        <w:tc>
          <w:tcPr>
            <w:tcW w:w="6661" w:type="dxa"/>
          </w:tcPr>
          <w:p w14:paraId="70BF3357" w14:textId="77777777" w:rsidR="00FD42C8" w:rsidRDefault="004325BD">
            <w:pPr>
              <w:pStyle w:val="TableParagraph"/>
              <w:spacing w:before="87"/>
              <w:ind w:left="138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Repercussão</w:t>
            </w:r>
            <w:r>
              <w:rPr>
                <w:rFonts w:ascii="Verdana" w:hAns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Geral</w:t>
            </w:r>
          </w:p>
        </w:tc>
      </w:tr>
      <w:tr w:rsidR="00FD42C8" w14:paraId="6196045A" w14:textId="77777777">
        <w:trPr>
          <w:trHeight w:val="393"/>
        </w:trPr>
        <w:tc>
          <w:tcPr>
            <w:tcW w:w="2583" w:type="dxa"/>
          </w:tcPr>
          <w:p w14:paraId="0878D818" w14:textId="77777777" w:rsidR="00FD42C8" w:rsidRDefault="004325BD">
            <w:pPr>
              <w:pStyle w:val="TableParagraph"/>
              <w:spacing w:before="87"/>
              <w:ind w:left="141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Assunto</w:t>
            </w:r>
          </w:p>
        </w:tc>
        <w:tc>
          <w:tcPr>
            <w:tcW w:w="6661" w:type="dxa"/>
          </w:tcPr>
          <w:p w14:paraId="1F06C3E6" w14:textId="77777777" w:rsidR="00FD42C8" w:rsidRDefault="004325BD">
            <w:pPr>
              <w:pStyle w:val="TableParagraph"/>
              <w:spacing w:before="87"/>
              <w:ind w:left="138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Atribuição</w:t>
            </w:r>
            <w:r>
              <w:rPr>
                <w:rFonts w:ascii="Verdana" w:hAns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–</w:t>
            </w:r>
            <w:r>
              <w:rPr>
                <w:rFonts w:ascii="Verdana" w:hAns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Geração</w:t>
            </w:r>
            <w:r>
              <w:rPr>
                <w:rFonts w:ascii="Verdana" w:hAns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de</w:t>
            </w:r>
            <w:r>
              <w:rPr>
                <w:rFonts w:ascii="Verdana" w:hAnsi="Verdana"/>
                <w:b/>
                <w:spacing w:val="-1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Energia</w:t>
            </w:r>
            <w:r>
              <w:rPr>
                <w:rFonts w:ascii="Verdana" w:hAns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Elétrica</w:t>
            </w:r>
          </w:p>
        </w:tc>
      </w:tr>
    </w:tbl>
    <w:p w14:paraId="5331DA91" w14:textId="77777777" w:rsidR="00FD42C8" w:rsidRDefault="00FD42C8">
      <w:pPr>
        <w:pStyle w:val="Corpodetexto"/>
        <w:rPr>
          <w:rFonts w:ascii="Arial"/>
          <w:b/>
          <w:sz w:val="20"/>
        </w:rPr>
      </w:pPr>
    </w:p>
    <w:p w14:paraId="3A9ADFC4" w14:textId="77777777" w:rsidR="00FD42C8" w:rsidRDefault="00FD42C8">
      <w:pPr>
        <w:pStyle w:val="Corpodetexto"/>
        <w:spacing w:before="5"/>
        <w:rPr>
          <w:rFonts w:ascii="Arial"/>
          <w:b/>
          <w:sz w:val="23"/>
        </w:rPr>
      </w:pPr>
    </w:p>
    <w:p w14:paraId="62873C0A" w14:textId="77777777" w:rsidR="00FD42C8" w:rsidRDefault="004325BD">
      <w:pPr>
        <w:pStyle w:val="Corpodetexto"/>
        <w:spacing w:line="360" w:lineRule="auto"/>
        <w:ind w:left="263" w:right="121" w:firstLine="566"/>
        <w:jc w:val="both"/>
      </w:pPr>
      <w:r>
        <w:rPr>
          <w:w w:val="80"/>
        </w:rPr>
        <w:t>A</w:t>
      </w:r>
      <w:r>
        <w:rPr>
          <w:spacing w:val="19"/>
          <w:w w:val="80"/>
        </w:rPr>
        <w:t xml:space="preserve"> </w:t>
      </w:r>
      <w:r>
        <w:rPr>
          <w:w w:val="80"/>
        </w:rPr>
        <w:t>Comissão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Exercício</w:t>
      </w:r>
      <w:r>
        <w:rPr>
          <w:spacing w:val="20"/>
          <w:w w:val="80"/>
        </w:rPr>
        <w:t xml:space="preserve"> </w:t>
      </w:r>
      <w:r>
        <w:rPr>
          <w:w w:val="80"/>
        </w:rPr>
        <w:t>Profissional</w:t>
      </w:r>
      <w:r>
        <w:rPr>
          <w:spacing w:val="24"/>
          <w:w w:val="80"/>
        </w:rPr>
        <w:t xml:space="preserve"> </w:t>
      </w:r>
      <w:r>
        <w:rPr>
          <w:w w:val="80"/>
        </w:rPr>
        <w:t>do</w:t>
      </w:r>
      <w:r>
        <w:rPr>
          <w:spacing w:val="20"/>
          <w:w w:val="80"/>
        </w:rPr>
        <w:t xml:space="preserve"> </w:t>
      </w:r>
      <w:r>
        <w:rPr>
          <w:w w:val="80"/>
        </w:rPr>
        <w:t>Conselho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Arquitetura</w:t>
      </w:r>
      <w:r>
        <w:rPr>
          <w:spacing w:val="19"/>
          <w:w w:val="80"/>
        </w:rPr>
        <w:t xml:space="preserve"> </w:t>
      </w:r>
      <w:r>
        <w:rPr>
          <w:w w:val="80"/>
        </w:rPr>
        <w:t>e</w:t>
      </w:r>
      <w:r>
        <w:rPr>
          <w:spacing w:val="20"/>
          <w:w w:val="80"/>
        </w:rPr>
        <w:t xml:space="preserve"> </w:t>
      </w:r>
      <w:r>
        <w:rPr>
          <w:w w:val="80"/>
        </w:rPr>
        <w:t>Urbanismo</w:t>
      </w:r>
      <w:r>
        <w:rPr>
          <w:spacing w:val="16"/>
          <w:w w:val="80"/>
        </w:rPr>
        <w:t xml:space="preserve"> </w:t>
      </w:r>
      <w:r>
        <w:rPr>
          <w:w w:val="80"/>
        </w:rPr>
        <w:t>do</w:t>
      </w:r>
      <w:r>
        <w:rPr>
          <w:spacing w:val="18"/>
          <w:w w:val="80"/>
        </w:rPr>
        <w:t xml:space="preserve"> </w:t>
      </w:r>
      <w:r>
        <w:rPr>
          <w:w w:val="80"/>
        </w:rPr>
        <w:t>Rio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Janeiro,</w:t>
      </w:r>
      <w:r>
        <w:rPr>
          <w:spacing w:val="1"/>
          <w:w w:val="80"/>
        </w:rPr>
        <w:t xml:space="preserve"> </w:t>
      </w:r>
      <w:r>
        <w:rPr>
          <w:w w:val="85"/>
        </w:rPr>
        <w:t>no uso de suas atribuições conforme artigo 111 e 112 do Regimento Interno do CAU/RJ (Deliberação</w:t>
      </w:r>
      <w:r>
        <w:rPr>
          <w:spacing w:val="-54"/>
          <w:w w:val="85"/>
        </w:rPr>
        <w:t xml:space="preserve"> </w:t>
      </w:r>
      <w:r>
        <w:rPr>
          <w:w w:val="80"/>
        </w:rPr>
        <w:t>Plenária n.25/2017) acolheu, por unanimidade dos presentes, o voto do Conselheiro Relator no sentido de</w:t>
      </w:r>
      <w:r>
        <w:rPr>
          <w:spacing w:val="1"/>
          <w:w w:val="80"/>
        </w:rPr>
        <w:t xml:space="preserve"> </w:t>
      </w:r>
      <w:r>
        <w:rPr>
          <w:w w:val="85"/>
        </w:rPr>
        <w:t>reconhecer que as atividades de projeto e execução de s</w:t>
      </w:r>
      <w:r>
        <w:rPr>
          <w:w w:val="85"/>
        </w:rPr>
        <w:t xml:space="preserve">istemas de geração de energia </w:t>
      </w:r>
      <w:r>
        <w:rPr>
          <w:rFonts w:ascii="Arial" w:hAnsi="Arial"/>
          <w:b/>
          <w:w w:val="85"/>
          <w:u w:val="single"/>
        </w:rPr>
        <w:t>NÃO</w:t>
      </w:r>
      <w:r>
        <w:rPr>
          <w:rFonts w:ascii="Arial" w:hAnsi="Arial"/>
          <w:b/>
          <w:w w:val="85"/>
        </w:rPr>
        <w:t xml:space="preserve"> </w:t>
      </w:r>
      <w:r>
        <w:rPr>
          <w:w w:val="85"/>
        </w:rPr>
        <w:t>são</w:t>
      </w:r>
      <w:r>
        <w:rPr>
          <w:spacing w:val="1"/>
          <w:w w:val="85"/>
        </w:rPr>
        <w:t xml:space="preserve"> </w:t>
      </w:r>
      <w:r>
        <w:rPr>
          <w:w w:val="80"/>
        </w:rPr>
        <w:t>atribuições nem</w:t>
      </w:r>
      <w:r>
        <w:rPr>
          <w:spacing w:val="3"/>
          <w:w w:val="80"/>
        </w:rPr>
        <w:t xml:space="preserve"> </w:t>
      </w:r>
      <w:r>
        <w:rPr>
          <w:w w:val="80"/>
        </w:rPr>
        <w:t>configuram</w:t>
      </w:r>
      <w:r>
        <w:rPr>
          <w:spacing w:val="1"/>
          <w:w w:val="80"/>
        </w:rPr>
        <w:t xml:space="preserve"> </w:t>
      </w:r>
      <w:r>
        <w:rPr>
          <w:w w:val="80"/>
        </w:rPr>
        <w:t>campo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atuação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arquitetos(as)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urbanistas.</w:t>
      </w:r>
    </w:p>
    <w:p w14:paraId="791743AA" w14:textId="77777777" w:rsidR="00FD42C8" w:rsidRDefault="00FD42C8">
      <w:pPr>
        <w:pStyle w:val="Corpodetexto"/>
        <w:spacing w:before="1"/>
        <w:rPr>
          <w:sz w:val="28"/>
        </w:rPr>
      </w:pPr>
    </w:p>
    <w:tbl>
      <w:tblPr>
        <w:tblStyle w:val="TableNormal"/>
        <w:tblW w:w="0" w:type="auto"/>
        <w:tblInd w:w="2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992"/>
        <w:gridCol w:w="1278"/>
        <w:gridCol w:w="1275"/>
        <w:gridCol w:w="1278"/>
        <w:gridCol w:w="1261"/>
      </w:tblGrid>
      <w:tr w:rsidR="00FD42C8" w14:paraId="6ACAFFE3" w14:textId="77777777">
        <w:trPr>
          <w:trHeight w:val="261"/>
        </w:trPr>
        <w:tc>
          <w:tcPr>
            <w:tcW w:w="9205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14:paraId="0C8BD084" w14:textId="77777777" w:rsidR="00FD42C8" w:rsidRDefault="004325BD">
            <w:pPr>
              <w:pStyle w:val="TableParagraph"/>
              <w:spacing w:line="225" w:lineRule="exact"/>
              <w:ind w:left="4139" w:right="413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VOTAÇÃO</w:t>
            </w:r>
          </w:p>
        </w:tc>
      </w:tr>
      <w:tr w:rsidR="00FD42C8" w14:paraId="584AAA61" w14:textId="77777777">
        <w:trPr>
          <w:trHeight w:val="688"/>
        </w:trPr>
        <w:tc>
          <w:tcPr>
            <w:tcW w:w="3121" w:type="dxa"/>
            <w:tcBorders>
              <w:top w:val="single" w:sz="4" w:space="0" w:color="000000"/>
            </w:tcBorders>
          </w:tcPr>
          <w:p w14:paraId="08C7A08D" w14:textId="77777777" w:rsidR="00FD42C8" w:rsidRDefault="004325BD">
            <w:pPr>
              <w:pStyle w:val="TableParagraph"/>
              <w:tabs>
                <w:tab w:val="left" w:pos="2577"/>
              </w:tabs>
              <w:spacing w:before="110"/>
              <w:ind w:left="688" w:right="536" w:hanging="39"/>
              <w:rPr>
                <w:sz w:val="20"/>
              </w:rPr>
            </w:pPr>
            <w:r>
              <w:rPr>
                <w:w w:val="81"/>
                <w:sz w:val="20"/>
                <w:u w:val="single" w:color="7E7E7E"/>
              </w:rPr>
              <w:t xml:space="preserve"> </w:t>
            </w:r>
            <w:r>
              <w:rPr>
                <w:spacing w:val="26"/>
                <w:sz w:val="20"/>
                <w:u w:val="single" w:color="7E7E7E"/>
              </w:rPr>
              <w:t xml:space="preserve"> </w:t>
            </w:r>
            <w:r>
              <w:rPr>
                <w:w w:val="80"/>
                <w:sz w:val="20"/>
                <w:u w:val="single" w:color="7E7E7E"/>
              </w:rPr>
              <w:t>Conselheiro</w:t>
            </w:r>
            <w:r>
              <w:rPr>
                <w:spacing w:val="11"/>
                <w:w w:val="80"/>
                <w:sz w:val="20"/>
                <w:u w:val="single" w:color="7E7E7E"/>
              </w:rPr>
              <w:t xml:space="preserve"> </w:t>
            </w:r>
            <w:r>
              <w:rPr>
                <w:w w:val="80"/>
                <w:sz w:val="20"/>
                <w:u w:val="single" w:color="7E7E7E"/>
              </w:rPr>
              <w:t>(a)</w:t>
            </w:r>
            <w:r>
              <w:rPr>
                <w:spacing w:val="14"/>
                <w:w w:val="80"/>
                <w:sz w:val="20"/>
                <w:u w:val="single" w:color="7E7E7E"/>
              </w:rPr>
              <w:t xml:space="preserve"> </w:t>
            </w:r>
            <w:r>
              <w:rPr>
                <w:w w:val="80"/>
                <w:sz w:val="20"/>
                <w:u w:val="single" w:color="7E7E7E"/>
              </w:rPr>
              <w:t>titular</w:t>
            </w:r>
            <w:r>
              <w:rPr>
                <w:sz w:val="20"/>
                <w:u w:val="single" w:color="7E7E7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Conselheiro(a)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suplente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6D670914" w14:textId="77777777" w:rsidR="00FD42C8" w:rsidRDefault="00FD42C8">
            <w:pPr>
              <w:pStyle w:val="TableParagraph"/>
              <w:spacing w:before="4"/>
              <w:rPr>
                <w:sz w:val="19"/>
              </w:rPr>
            </w:pPr>
          </w:p>
          <w:p w14:paraId="24D42586" w14:textId="77777777" w:rsidR="00FD42C8" w:rsidRDefault="004325BD">
            <w:pPr>
              <w:pStyle w:val="TableParagraph"/>
              <w:ind w:left="163" w:right="16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Votante</w:t>
            </w:r>
          </w:p>
        </w:tc>
        <w:tc>
          <w:tcPr>
            <w:tcW w:w="1278" w:type="dxa"/>
            <w:tcBorders>
              <w:top w:val="single" w:sz="4" w:space="0" w:color="000000"/>
              <w:right w:val="single" w:sz="4" w:space="0" w:color="000000"/>
            </w:tcBorders>
          </w:tcPr>
          <w:p w14:paraId="79B056D3" w14:textId="77777777" w:rsidR="00FD42C8" w:rsidRDefault="004325BD">
            <w:pPr>
              <w:pStyle w:val="TableParagraph"/>
              <w:spacing w:before="110"/>
              <w:ind w:left="341" w:hanging="142"/>
              <w:rPr>
                <w:sz w:val="20"/>
              </w:rPr>
            </w:pPr>
            <w:r>
              <w:rPr>
                <w:w w:val="80"/>
                <w:sz w:val="20"/>
              </w:rPr>
              <w:t>Acompanha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relatoria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FD1FD" w14:textId="77777777" w:rsidR="00FD42C8" w:rsidRDefault="004325BD">
            <w:pPr>
              <w:pStyle w:val="TableParagraph"/>
              <w:spacing w:line="237" w:lineRule="auto"/>
              <w:ind w:left="204" w:right="20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Não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acompanha</w:t>
            </w:r>
          </w:p>
          <w:p w14:paraId="7D27C221" w14:textId="77777777" w:rsidR="00FD42C8" w:rsidRDefault="004325BD">
            <w:pPr>
              <w:pStyle w:val="TableParagraph"/>
              <w:spacing w:line="215" w:lineRule="exact"/>
              <w:ind w:left="203" w:right="20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relatoria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F697D" w14:textId="77777777" w:rsidR="00FD42C8" w:rsidRDefault="00FD42C8">
            <w:pPr>
              <w:pStyle w:val="TableParagraph"/>
              <w:spacing w:before="4"/>
              <w:rPr>
                <w:sz w:val="19"/>
              </w:rPr>
            </w:pPr>
          </w:p>
          <w:p w14:paraId="768EEA33" w14:textId="77777777" w:rsidR="00FD42C8" w:rsidRDefault="004325BD">
            <w:pPr>
              <w:pStyle w:val="TableParagraph"/>
              <w:ind w:left="246"/>
              <w:rPr>
                <w:sz w:val="20"/>
              </w:rPr>
            </w:pPr>
            <w:r>
              <w:rPr>
                <w:w w:val="90"/>
                <w:sz w:val="20"/>
              </w:rPr>
              <w:t>Abstenção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</w:tcPr>
          <w:p w14:paraId="63BBA83A" w14:textId="77777777" w:rsidR="00FD42C8" w:rsidRDefault="00FD42C8">
            <w:pPr>
              <w:pStyle w:val="TableParagraph"/>
              <w:spacing w:before="4"/>
              <w:rPr>
                <w:sz w:val="19"/>
              </w:rPr>
            </w:pPr>
          </w:p>
          <w:p w14:paraId="3131A318" w14:textId="77777777" w:rsidR="00FD42C8" w:rsidRDefault="004325BD">
            <w:pPr>
              <w:pStyle w:val="TableParagraph"/>
              <w:ind w:left="286"/>
              <w:rPr>
                <w:sz w:val="20"/>
              </w:rPr>
            </w:pPr>
            <w:r>
              <w:rPr>
                <w:w w:val="90"/>
                <w:sz w:val="20"/>
              </w:rPr>
              <w:t>Ausência</w:t>
            </w:r>
          </w:p>
        </w:tc>
      </w:tr>
      <w:tr w:rsidR="00FD42C8" w14:paraId="671C7912" w14:textId="77777777">
        <w:trPr>
          <w:trHeight w:val="268"/>
        </w:trPr>
        <w:tc>
          <w:tcPr>
            <w:tcW w:w="3121" w:type="dxa"/>
            <w:tcBorders>
              <w:bottom w:val="single" w:sz="4" w:space="0" w:color="808080"/>
            </w:tcBorders>
            <w:shd w:val="clear" w:color="auto" w:fill="E7E6E6"/>
          </w:tcPr>
          <w:p w14:paraId="43774333" w14:textId="77777777" w:rsidR="00FD42C8" w:rsidRDefault="004325BD">
            <w:pPr>
              <w:pStyle w:val="TableParagraph"/>
              <w:spacing w:before="14"/>
              <w:ind w:left="304" w:right="30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Alyne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Fernanda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Cardoso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Reis</w:t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E7E6E6"/>
          </w:tcPr>
          <w:p w14:paraId="5159CDF3" w14:textId="77777777" w:rsidR="00FD42C8" w:rsidRDefault="00FD42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vMerge w:val="restart"/>
            <w:tcBorders>
              <w:right w:val="single" w:sz="4" w:space="0" w:color="000000"/>
            </w:tcBorders>
            <w:shd w:val="clear" w:color="auto" w:fill="E7E6E6"/>
          </w:tcPr>
          <w:p w14:paraId="7D3EB59F" w14:textId="77777777" w:rsidR="00FD42C8" w:rsidRDefault="00FD42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9CA8680" w14:textId="77777777" w:rsidR="00FD42C8" w:rsidRDefault="00FD42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996D284" w14:textId="77777777" w:rsidR="00FD42C8" w:rsidRDefault="00FD42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A16C8A7" w14:textId="77777777" w:rsidR="00FD42C8" w:rsidRDefault="004325BD">
            <w:pPr>
              <w:pStyle w:val="TableParagraph"/>
              <w:spacing w:before="111"/>
              <w:ind w:left="10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FD42C8" w14:paraId="083E3438" w14:textId="77777777">
        <w:trPr>
          <w:trHeight w:val="249"/>
        </w:trPr>
        <w:tc>
          <w:tcPr>
            <w:tcW w:w="3121" w:type="dxa"/>
            <w:tcBorders>
              <w:top w:val="single" w:sz="4" w:space="0" w:color="808080"/>
            </w:tcBorders>
            <w:shd w:val="clear" w:color="auto" w:fill="E7E6E6"/>
          </w:tcPr>
          <w:p w14:paraId="4A5D8F8A" w14:textId="77777777" w:rsidR="00FD42C8" w:rsidRDefault="004325BD">
            <w:pPr>
              <w:pStyle w:val="TableParagraph"/>
              <w:spacing w:before="14" w:line="215" w:lineRule="exact"/>
              <w:ind w:left="304" w:right="30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Tereza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Cristina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Alves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Chedid</w:t>
            </w:r>
          </w:p>
        </w:tc>
        <w:tc>
          <w:tcPr>
            <w:tcW w:w="992" w:type="dxa"/>
            <w:tcBorders>
              <w:top w:val="single" w:sz="4" w:space="0" w:color="808080"/>
            </w:tcBorders>
            <w:shd w:val="clear" w:color="auto" w:fill="E7E6E6"/>
          </w:tcPr>
          <w:p w14:paraId="02587F79" w14:textId="77777777" w:rsidR="00FD42C8" w:rsidRDefault="00FD42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  <w:right w:val="single" w:sz="4" w:space="0" w:color="000000"/>
            </w:tcBorders>
            <w:shd w:val="clear" w:color="auto" w:fill="E7E6E6"/>
          </w:tcPr>
          <w:p w14:paraId="181EEC5F" w14:textId="77777777" w:rsidR="00FD42C8" w:rsidRDefault="00FD42C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55EC0D1" w14:textId="77777777" w:rsidR="00FD42C8" w:rsidRDefault="00FD42C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F180DA2" w14:textId="77777777" w:rsidR="00FD42C8" w:rsidRDefault="00FD42C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8CFD57E" w14:textId="77777777" w:rsidR="00FD42C8" w:rsidRDefault="00FD42C8">
            <w:pPr>
              <w:rPr>
                <w:sz w:val="2"/>
                <w:szCs w:val="2"/>
              </w:rPr>
            </w:pPr>
          </w:p>
        </w:tc>
      </w:tr>
      <w:tr w:rsidR="00FD42C8" w14:paraId="01A6C011" w14:textId="77777777">
        <w:trPr>
          <w:trHeight w:val="230"/>
        </w:trPr>
        <w:tc>
          <w:tcPr>
            <w:tcW w:w="3121" w:type="dxa"/>
            <w:tcBorders>
              <w:bottom w:val="single" w:sz="4" w:space="0" w:color="808080"/>
              <w:right w:val="single" w:sz="4" w:space="0" w:color="000000"/>
            </w:tcBorders>
          </w:tcPr>
          <w:p w14:paraId="5565FBF8" w14:textId="77777777" w:rsidR="00FD42C8" w:rsidRDefault="004325BD">
            <w:pPr>
              <w:pStyle w:val="TableParagraph"/>
              <w:spacing w:line="210" w:lineRule="exact"/>
              <w:ind w:left="991" w:right="98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Ângela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Botelho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808080"/>
            </w:tcBorders>
          </w:tcPr>
          <w:p w14:paraId="448038B4" w14:textId="77777777" w:rsidR="00FD42C8" w:rsidRDefault="00FD42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  <w:tcBorders>
              <w:right w:val="single" w:sz="4" w:space="0" w:color="000000"/>
            </w:tcBorders>
          </w:tcPr>
          <w:p w14:paraId="060C228B" w14:textId="77777777" w:rsidR="00FD42C8" w:rsidRDefault="004325BD">
            <w:pPr>
              <w:pStyle w:val="TableParagraph"/>
              <w:spacing w:before="114"/>
              <w:ind w:left="11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A95D71C" w14:textId="77777777" w:rsidR="00FD42C8" w:rsidRDefault="00FD42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6A11E3" w14:textId="77777777" w:rsidR="00FD42C8" w:rsidRDefault="00FD42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3CD43B" w14:textId="77777777" w:rsidR="00FD42C8" w:rsidRDefault="00FD42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42C8" w14:paraId="0C875189" w14:textId="77777777">
        <w:trPr>
          <w:trHeight w:val="290"/>
        </w:trPr>
        <w:tc>
          <w:tcPr>
            <w:tcW w:w="3121" w:type="dxa"/>
            <w:tcBorders>
              <w:top w:val="single" w:sz="4" w:space="0" w:color="808080"/>
            </w:tcBorders>
          </w:tcPr>
          <w:p w14:paraId="752308F1" w14:textId="77777777" w:rsidR="00FD42C8" w:rsidRDefault="004325BD">
            <w:pPr>
              <w:pStyle w:val="TableParagraph"/>
              <w:spacing w:before="26"/>
              <w:ind w:left="303" w:right="3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Augusto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Cesar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Farias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Alves</w:t>
            </w:r>
          </w:p>
        </w:tc>
        <w:tc>
          <w:tcPr>
            <w:tcW w:w="992" w:type="dxa"/>
            <w:tcBorders>
              <w:top w:val="single" w:sz="4" w:space="0" w:color="808080"/>
            </w:tcBorders>
          </w:tcPr>
          <w:p w14:paraId="5C1AEB4E" w14:textId="77777777" w:rsidR="00FD42C8" w:rsidRDefault="004325BD">
            <w:pPr>
              <w:pStyle w:val="TableParagraph"/>
              <w:spacing w:line="270" w:lineRule="exact"/>
              <w:ind w:right="16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278" w:type="dxa"/>
            <w:vMerge/>
            <w:tcBorders>
              <w:top w:val="nil"/>
              <w:right w:val="single" w:sz="4" w:space="0" w:color="000000"/>
            </w:tcBorders>
          </w:tcPr>
          <w:p w14:paraId="0FC1E7FB" w14:textId="77777777" w:rsidR="00FD42C8" w:rsidRDefault="00FD42C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ED3717" w14:textId="77777777" w:rsidR="00FD42C8" w:rsidRDefault="00FD42C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673BF4" w14:textId="77777777" w:rsidR="00FD42C8" w:rsidRDefault="00FD42C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73EE3C" w14:textId="77777777" w:rsidR="00FD42C8" w:rsidRDefault="00FD42C8">
            <w:pPr>
              <w:rPr>
                <w:sz w:val="2"/>
                <w:szCs w:val="2"/>
              </w:rPr>
            </w:pPr>
          </w:p>
        </w:tc>
      </w:tr>
      <w:tr w:rsidR="00FD42C8" w14:paraId="4DB3B885" w14:textId="77777777">
        <w:trPr>
          <w:trHeight w:val="292"/>
        </w:trPr>
        <w:tc>
          <w:tcPr>
            <w:tcW w:w="3121" w:type="dxa"/>
            <w:tcBorders>
              <w:bottom w:val="single" w:sz="4" w:space="0" w:color="808080"/>
            </w:tcBorders>
            <w:shd w:val="clear" w:color="auto" w:fill="E7E6E6"/>
          </w:tcPr>
          <w:p w14:paraId="3E4FB12A" w14:textId="77777777" w:rsidR="00FD42C8" w:rsidRDefault="004325BD">
            <w:pPr>
              <w:pStyle w:val="TableParagraph"/>
              <w:spacing w:before="26"/>
              <w:ind w:left="304" w:right="3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Davide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Siffert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Dulcetti</w:t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E7E6E6"/>
          </w:tcPr>
          <w:p w14:paraId="124C5B2C" w14:textId="77777777" w:rsidR="00FD42C8" w:rsidRDefault="004325BD">
            <w:pPr>
              <w:pStyle w:val="TableParagraph"/>
              <w:spacing w:line="272" w:lineRule="exact"/>
              <w:ind w:right="16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278" w:type="dxa"/>
            <w:vMerge w:val="restart"/>
            <w:tcBorders>
              <w:right w:val="single" w:sz="4" w:space="0" w:color="000000"/>
            </w:tcBorders>
            <w:shd w:val="clear" w:color="auto" w:fill="E7E6E6"/>
          </w:tcPr>
          <w:p w14:paraId="16526255" w14:textId="77777777" w:rsidR="00FD42C8" w:rsidRDefault="004325BD">
            <w:pPr>
              <w:pStyle w:val="TableParagraph"/>
              <w:spacing w:before="114"/>
              <w:ind w:left="11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19304F5" w14:textId="77777777" w:rsidR="00FD42C8" w:rsidRDefault="00FD42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032200B" w14:textId="77777777" w:rsidR="00FD42C8" w:rsidRDefault="00FD42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E041559" w14:textId="77777777" w:rsidR="00FD42C8" w:rsidRDefault="00FD42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42C8" w14:paraId="569BDC90" w14:textId="77777777">
        <w:trPr>
          <w:trHeight w:val="230"/>
        </w:trPr>
        <w:tc>
          <w:tcPr>
            <w:tcW w:w="3121" w:type="dxa"/>
            <w:tcBorders>
              <w:top w:val="single" w:sz="4" w:space="0" w:color="808080"/>
            </w:tcBorders>
            <w:shd w:val="clear" w:color="auto" w:fill="E7E6E6"/>
          </w:tcPr>
          <w:p w14:paraId="02BAA135" w14:textId="77777777" w:rsidR="00FD42C8" w:rsidRDefault="004325BD">
            <w:pPr>
              <w:pStyle w:val="TableParagraph"/>
              <w:spacing w:line="210" w:lineRule="exact"/>
              <w:ind w:left="302" w:right="30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Gisele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Raposo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Labrea</w:t>
            </w:r>
          </w:p>
        </w:tc>
        <w:tc>
          <w:tcPr>
            <w:tcW w:w="992" w:type="dxa"/>
            <w:tcBorders>
              <w:top w:val="single" w:sz="4" w:space="0" w:color="808080"/>
            </w:tcBorders>
            <w:shd w:val="clear" w:color="auto" w:fill="E7E6E6"/>
          </w:tcPr>
          <w:p w14:paraId="4CC72E64" w14:textId="77777777" w:rsidR="00FD42C8" w:rsidRDefault="00FD42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  <w:right w:val="single" w:sz="4" w:space="0" w:color="000000"/>
            </w:tcBorders>
            <w:shd w:val="clear" w:color="auto" w:fill="E7E6E6"/>
          </w:tcPr>
          <w:p w14:paraId="104B9EC1" w14:textId="77777777" w:rsidR="00FD42C8" w:rsidRDefault="00FD42C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0161639" w14:textId="77777777" w:rsidR="00FD42C8" w:rsidRDefault="00FD42C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A5F66D2" w14:textId="77777777" w:rsidR="00FD42C8" w:rsidRDefault="00FD42C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8F83F29" w14:textId="77777777" w:rsidR="00FD42C8" w:rsidRDefault="00FD42C8">
            <w:pPr>
              <w:rPr>
                <w:sz w:val="2"/>
                <w:szCs w:val="2"/>
              </w:rPr>
            </w:pPr>
          </w:p>
        </w:tc>
      </w:tr>
      <w:tr w:rsidR="00FD42C8" w14:paraId="4E2BFA01" w14:textId="77777777">
        <w:trPr>
          <w:trHeight w:val="230"/>
        </w:trPr>
        <w:tc>
          <w:tcPr>
            <w:tcW w:w="3121" w:type="dxa"/>
            <w:tcBorders>
              <w:bottom w:val="single" w:sz="4" w:space="0" w:color="808080"/>
            </w:tcBorders>
          </w:tcPr>
          <w:p w14:paraId="346963E5" w14:textId="77777777" w:rsidR="00FD42C8" w:rsidRDefault="004325BD">
            <w:pPr>
              <w:pStyle w:val="TableParagraph"/>
              <w:spacing w:line="211" w:lineRule="exact"/>
              <w:ind w:left="304" w:right="300"/>
              <w:jc w:val="center"/>
              <w:rPr>
                <w:sz w:val="20"/>
              </w:rPr>
            </w:pPr>
            <w:r>
              <w:rPr>
                <w:color w:val="040404"/>
                <w:w w:val="80"/>
                <w:sz w:val="20"/>
              </w:rPr>
              <w:t>Leila</w:t>
            </w:r>
            <w:r>
              <w:rPr>
                <w:color w:val="040404"/>
                <w:spacing w:val="4"/>
                <w:w w:val="80"/>
                <w:sz w:val="20"/>
              </w:rPr>
              <w:t xml:space="preserve"> </w:t>
            </w:r>
            <w:r>
              <w:rPr>
                <w:color w:val="040404"/>
                <w:w w:val="80"/>
                <w:sz w:val="20"/>
              </w:rPr>
              <w:t>Marques</w:t>
            </w:r>
            <w:r>
              <w:rPr>
                <w:color w:val="040404"/>
                <w:spacing w:val="5"/>
                <w:w w:val="80"/>
                <w:sz w:val="20"/>
              </w:rPr>
              <w:t xml:space="preserve"> </w:t>
            </w:r>
            <w:r>
              <w:rPr>
                <w:color w:val="040404"/>
                <w:w w:val="80"/>
                <w:sz w:val="20"/>
              </w:rPr>
              <w:t>da</w:t>
            </w:r>
            <w:r>
              <w:rPr>
                <w:color w:val="040404"/>
                <w:spacing w:val="6"/>
                <w:w w:val="80"/>
                <w:sz w:val="20"/>
              </w:rPr>
              <w:t xml:space="preserve"> </w:t>
            </w:r>
            <w:r>
              <w:rPr>
                <w:color w:val="040404"/>
                <w:w w:val="80"/>
                <w:sz w:val="20"/>
              </w:rPr>
              <w:t>Silva</w:t>
            </w:r>
          </w:p>
        </w:tc>
        <w:tc>
          <w:tcPr>
            <w:tcW w:w="992" w:type="dxa"/>
            <w:tcBorders>
              <w:bottom w:val="single" w:sz="4" w:space="0" w:color="808080"/>
            </w:tcBorders>
          </w:tcPr>
          <w:p w14:paraId="4A2A0B07" w14:textId="77777777" w:rsidR="00FD42C8" w:rsidRDefault="00FD42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  <w:tcBorders>
              <w:right w:val="single" w:sz="4" w:space="0" w:color="000000"/>
            </w:tcBorders>
          </w:tcPr>
          <w:p w14:paraId="49F5E648" w14:textId="77777777" w:rsidR="00FD42C8" w:rsidRDefault="00FD42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9030B8" w14:textId="77777777" w:rsidR="00FD42C8" w:rsidRDefault="00FD42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A9F782" w14:textId="77777777" w:rsidR="00FD42C8" w:rsidRDefault="00FD42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890906" w14:textId="77777777" w:rsidR="00FD42C8" w:rsidRDefault="004325BD">
            <w:pPr>
              <w:pStyle w:val="TableParagraph"/>
              <w:spacing w:before="83"/>
              <w:ind w:left="10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FD42C8" w14:paraId="0E9BB5FE" w14:textId="77777777">
        <w:trPr>
          <w:trHeight w:val="227"/>
        </w:trPr>
        <w:tc>
          <w:tcPr>
            <w:tcW w:w="3121" w:type="dxa"/>
            <w:tcBorders>
              <w:top w:val="single" w:sz="4" w:space="0" w:color="808080"/>
            </w:tcBorders>
          </w:tcPr>
          <w:p w14:paraId="0822D581" w14:textId="77777777" w:rsidR="00FD42C8" w:rsidRDefault="004325BD">
            <w:pPr>
              <w:pStyle w:val="TableParagraph"/>
              <w:spacing w:line="208" w:lineRule="exact"/>
              <w:ind w:left="304" w:right="302"/>
              <w:jc w:val="center"/>
              <w:rPr>
                <w:sz w:val="20"/>
              </w:rPr>
            </w:pPr>
            <w:r>
              <w:rPr>
                <w:color w:val="040404"/>
                <w:w w:val="80"/>
                <w:sz w:val="20"/>
              </w:rPr>
              <w:t>Lilia</w:t>
            </w:r>
            <w:r>
              <w:rPr>
                <w:color w:val="040404"/>
                <w:spacing w:val="6"/>
                <w:w w:val="80"/>
                <w:sz w:val="20"/>
              </w:rPr>
              <w:t xml:space="preserve"> </w:t>
            </w:r>
            <w:r>
              <w:rPr>
                <w:color w:val="040404"/>
                <w:w w:val="80"/>
                <w:sz w:val="20"/>
              </w:rPr>
              <w:t>Varela</w:t>
            </w:r>
            <w:r>
              <w:rPr>
                <w:color w:val="040404"/>
                <w:spacing w:val="7"/>
                <w:w w:val="80"/>
                <w:sz w:val="20"/>
              </w:rPr>
              <w:t xml:space="preserve"> </w:t>
            </w:r>
            <w:r>
              <w:rPr>
                <w:color w:val="040404"/>
                <w:w w:val="80"/>
                <w:sz w:val="20"/>
              </w:rPr>
              <w:t>Clemente</w:t>
            </w:r>
            <w:r>
              <w:rPr>
                <w:color w:val="040404"/>
                <w:spacing w:val="7"/>
                <w:w w:val="80"/>
                <w:sz w:val="20"/>
              </w:rPr>
              <w:t xml:space="preserve"> </w:t>
            </w:r>
            <w:r>
              <w:rPr>
                <w:color w:val="040404"/>
                <w:w w:val="80"/>
                <w:sz w:val="20"/>
              </w:rPr>
              <w:t>dos</w:t>
            </w:r>
            <w:r>
              <w:rPr>
                <w:color w:val="040404"/>
                <w:spacing w:val="7"/>
                <w:w w:val="80"/>
                <w:sz w:val="20"/>
              </w:rPr>
              <w:t xml:space="preserve"> </w:t>
            </w:r>
            <w:r>
              <w:rPr>
                <w:color w:val="040404"/>
                <w:w w:val="80"/>
                <w:sz w:val="20"/>
              </w:rPr>
              <w:t>Santos</w:t>
            </w:r>
          </w:p>
        </w:tc>
        <w:tc>
          <w:tcPr>
            <w:tcW w:w="992" w:type="dxa"/>
            <w:tcBorders>
              <w:top w:val="single" w:sz="4" w:space="0" w:color="808080"/>
            </w:tcBorders>
          </w:tcPr>
          <w:p w14:paraId="3B6560DF" w14:textId="77777777" w:rsidR="00FD42C8" w:rsidRDefault="00FD42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  <w:right w:val="single" w:sz="4" w:space="0" w:color="000000"/>
            </w:tcBorders>
          </w:tcPr>
          <w:p w14:paraId="3B422EE4" w14:textId="77777777" w:rsidR="00FD42C8" w:rsidRDefault="00FD42C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0DBF89" w14:textId="77777777" w:rsidR="00FD42C8" w:rsidRDefault="00FD42C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79DB63" w14:textId="77777777" w:rsidR="00FD42C8" w:rsidRDefault="00FD42C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E23F1A" w14:textId="77777777" w:rsidR="00FD42C8" w:rsidRDefault="00FD42C8">
            <w:pPr>
              <w:rPr>
                <w:sz w:val="2"/>
                <w:szCs w:val="2"/>
              </w:rPr>
            </w:pPr>
          </w:p>
        </w:tc>
      </w:tr>
      <w:tr w:rsidR="00FD42C8" w14:paraId="1BC719C9" w14:textId="77777777">
        <w:trPr>
          <w:trHeight w:val="230"/>
        </w:trPr>
        <w:tc>
          <w:tcPr>
            <w:tcW w:w="3121" w:type="dxa"/>
            <w:tcBorders>
              <w:bottom w:val="single" w:sz="4" w:space="0" w:color="808080"/>
            </w:tcBorders>
            <w:shd w:val="clear" w:color="auto" w:fill="E7E6E6"/>
          </w:tcPr>
          <w:p w14:paraId="06A19A55" w14:textId="77777777" w:rsidR="00FD42C8" w:rsidRDefault="004325BD">
            <w:pPr>
              <w:pStyle w:val="TableParagraph"/>
              <w:spacing w:line="210" w:lineRule="exact"/>
              <w:ind w:left="302" w:right="30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Luciana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Silva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Mayrink</w:t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E7E6E6"/>
          </w:tcPr>
          <w:p w14:paraId="00AA662E" w14:textId="77777777" w:rsidR="00FD42C8" w:rsidRDefault="00FD42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  <w:tcBorders>
              <w:right w:val="single" w:sz="4" w:space="0" w:color="000000"/>
            </w:tcBorders>
            <w:shd w:val="clear" w:color="auto" w:fill="E7E6E6"/>
          </w:tcPr>
          <w:p w14:paraId="241EA823" w14:textId="77777777" w:rsidR="00FD42C8" w:rsidRDefault="004325BD">
            <w:pPr>
              <w:pStyle w:val="TableParagraph"/>
              <w:spacing w:before="114"/>
              <w:ind w:left="11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7250DBF" w14:textId="77777777" w:rsidR="00FD42C8" w:rsidRDefault="00FD42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38D4538" w14:textId="77777777" w:rsidR="00FD42C8" w:rsidRDefault="00FD42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DA55C00" w14:textId="77777777" w:rsidR="00FD42C8" w:rsidRDefault="00FD42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42C8" w14:paraId="12551243" w14:textId="77777777">
        <w:trPr>
          <w:trHeight w:val="292"/>
        </w:trPr>
        <w:tc>
          <w:tcPr>
            <w:tcW w:w="3121" w:type="dxa"/>
            <w:tcBorders>
              <w:top w:val="single" w:sz="4" w:space="0" w:color="808080"/>
            </w:tcBorders>
            <w:shd w:val="clear" w:color="auto" w:fill="E7E6E6"/>
          </w:tcPr>
          <w:p w14:paraId="4034E6D2" w14:textId="77777777" w:rsidR="00FD42C8" w:rsidRDefault="004325BD">
            <w:pPr>
              <w:pStyle w:val="TableParagraph"/>
              <w:spacing w:before="26"/>
              <w:ind w:left="303" w:right="3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Isabela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Muller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Menezes</w:t>
            </w:r>
          </w:p>
        </w:tc>
        <w:tc>
          <w:tcPr>
            <w:tcW w:w="992" w:type="dxa"/>
            <w:tcBorders>
              <w:top w:val="single" w:sz="4" w:space="0" w:color="808080"/>
            </w:tcBorders>
            <w:shd w:val="clear" w:color="auto" w:fill="E7E6E6"/>
          </w:tcPr>
          <w:p w14:paraId="4887E5F9" w14:textId="77777777" w:rsidR="00FD42C8" w:rsidRDefault="004325BD">
            <w:pPr>
              <w:pStyle w:val="TableParagraph"/>
              <w:spacing w:line="273" w:lineRule="exact"/>
              <w:ind w:right="16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278" w:type="dxa"/>
            <w:vMerge/>
            <w:tcBorders>
              <w:top w:val="nil"/>
              <w:right w:val="single" w:sz="4" w:space="0" w:color="000000"/>
            </w:tcBorders>
            <w:shd w:val="clear" w:color="auto" w:fill="E7E6E6"/>
          </w:tcPr>
          <w:p w14:paraId="208E5993" w14:textId="77777777" w:rsidR="00FD42C8" w:rsidRDefault="00FD42C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00F2742" w14:textId="77777777" w:rsidR="00FD42C8" w:rsidRDefault="00FD42C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061D410" w14:textId="77777777" w:rsidR="00FD42C8" w:rsidRDefault="00FD42C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4112F6C" w14:textId="77777777" w:rsidR="00FD42C8" w:rsidRDefault="00FD42C8">
            <w:pPr>
              <w:rPr>
                <w:sz w:val="2"/>
                <w:szCs w:val="2"/>
              </w:rPr>
            </w:pPr>
          </w:p>
        </w:tc>
      </w:tr>
      <w:tr w:rsidR="00FD42C8" w14:paraId="4D5C2B3D" w14:textId="77777777">
        <w:trPr>
          <w:trHeight w:val="290"/>
        </w:trPr>
        <w:tc>
          <w:tcPr>
            <w:tcW w:w="3121" w:type="dxa"/>
            <w:tcBorders>
              <w:bottom w:val="single" w:sz="4" w:space="0" w:color="808080"/>
            </w:tcBorders>
          </w:tcPr>
          <w:p w14:paraId="64AA4784" w14:textId="77777777" w:rsidR="00FD42C8" w:rsidRDefault="004325BD">
            <w:pPr>
              <w:pStyle w:val="TableParagraph"/>
              <w:spacing w:before="26"/>
              <w:ind w:left="304" w:right="30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Rodrigo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Cunha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Bertamé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Ribeiro</w:t>
            </w:r>
          </w:p>
        </w:tc>
        <w:tc>
          <w:tcPr>
            <w:tcW w:w="992" w:type="dxa"/>
            <w:tcBorders>
              <w:bottom w:val="single" w:sz="4" w:space="0" w:color="808080"/>
            </w:tcBorders>
          </w:tcPr>
          <w:p w14:paraId="73866F1D" w14:textId="77777777" w:rsidR="00FD42C8" w:rsidRDefault="004325BD">
            <w:pPr>
              <w:pStyle w:val="TableParagraph"/>
              <w:spacing w:line="270" w:lineRule="exact"/>
              <w:ind w:right="16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278" w:type="dxa"/>
            <w:vMerge w:val="restart"/>
            <w:tcBorders>
              <w:right w:val="single" w:sz="4" w:space="0" w:color="000000"/>
            </w:tcBorders>
          </w:tcPr>
          <w:p w14:paraId="0761956A" w14:textId="77777777" w:rsidR="00FD42C8" w:rsidRDefault="004325BD">
            <w:pPr>
              <w:pStyle w:val="TableParagraph"/>
              <w:spacing w:before="114"/>
              <w:ind w:left="11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ADA9F2" w14:textId="77777777" w:rsidR="00FD42C8" w:rsidRDefault="00FD42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5D89B9" w14:textId="77777777" w:rsidR="00FD42C8" w:rsidRDefault="00FD42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794BC2" w14:textId="77777777" w:rsidR="00FD42C8" w:rsidRDefault="00FD42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42C8" w14:paraId="7A4E2421" w14:textId="77777777">
        <w:trPr>
          <w:trHeight w:val="230"/>
        </w:trPr>
        <w:tc>
          <w:tcPr>
            <w:tcW w:w="3121" w:type="dxa"/>
            <w:tcBorders>
              <w:top w:val="single" w:sz="4" w:space="0" w:color="808080"/>
            </w:tcBorders>
          </w:tcPr>
          <w:p w14:paraId="63F3B43A" w14:textId="77777777" w:rsidR="00FD42C8" w:rsidRDefault="004325BD">
            <w:pPr>
              <w:pStyle w:val="TableParagraph"/>
              <w:spacing w:line="210" w:lineRule="exact"/>
              <w:ind w:left="302" w:right="30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Luana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Carolina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P.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Barreto</w:t>
            </w:r>
          </w:p>
        </w:tc>
        <w:tc>
          <w:tcPr>
            <w:tcW w:w="992" w:type="dxa"/>
            <w:tcBorders>
              <w:top w:val="single" w:sz="4" w:space="0" w:color="808080"/>
            </w:tcBorders>
          </w:tcPr>
          <w:p w14:paraId="1755F295" w14:textId="77777777" w:rsidR="00FD42C8" w:rsidRDefault="00FD42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  <w:right w:val="single" w:sz="4" w:space="0" w:color="000000"/>
            </w:tcBorders>
          </w:tcPr>
          <w:p w14:paraId="57480BFA" w14:textId="77777777" w:rsidR="00FD42C8" w:rsidRDefault="00FD42C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006B76" w14:textId="77777777" w:rsidR="00FD42C8" w:rsidRDefault="00FD42C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5274816" w14:textId="77777777" w:rsidR="00FD42C8" w:rsidRDefault="00FD42C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055301" w14:textId="77777777" w:rsidR="00FD42C8" w:rsidRDefault="00FD42C8">
            <w:pPr>
              <w:rPr>
                <w:sz w:val="2"/>
                <w:szCs w:val="2"/>
              </w:rPr>
            </w:pPr>
          </w:p>
        </w:tc>
      </w:tr>
      <w:tr w:rsidR="00FD42C8" w14:paraId="330F3DEB" w14:textId="77777777">
        <w:trPr>
          <w:trHeight w:val="230"/>
        </w:trPr>
        <w:tc>
          <w:tcPr>
            <w:tcW w:w="3121" w:type="dxa"/>
            <w:tcBorders>
              <w:bottom w:val="single" w:sz="4" w:space="0" w:color="808080"/>
            </w:tcBorders>
            <w:shd w:val="clear" w:color="auto" w:fill="E7E6E6"/>
          </w:tcPr>
          <w:p w14:paraId="22CCECDE" w14:textId="77777777" w:rsidR="00FD42C8" w:rsidRDefault="004325BD">
            <w:pPr>
              <w:pStyle w:val="TableParagraph"/>
              <w:spacing w:line="210" w:lineRule="exact"/>
              <w:ind w:left="303" w:right="30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Rogério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Goldfeld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Cardeman</w:t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E7E6E6"/>
          </w:tcPr>
          <w:p w14:paraId="2AA7C343" w14:textId="77777777" w:rsidR="00FD42C8" w:rsidRDefault="00FD42C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  <w:tcBorders>
              <w:right w:val="single" w:sz="4" w:space="0" w:color="000000"/>
            </w:tcBorders>
            <w:shd w:val="clear" w:color="auto" w:fill="E7E6E6"/>
          </w:tcPr>
          <w:p w14:paraId="00FAA72D" w14:textId="77777777" w:rsidR="00FD42C8" w:rsidRDefault="00FD42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AEC27EA" w14:textId="77777777" w:rsidR="00FD42C8" w:rsidRDefault="00FD42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0C4092F" w14:textId="77777777" w:rsidR="00FD42C8" w:rsidRDefault="00FD42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BA138DD" w14:textId="77777777" w:rsidR="00FD42C8" w:rsidRDefault="004325BD">
            <w:pPr>
              <w:pStyle w:val="TableParagraph"/>
              <w:spacing w:before="106"/>
              <w:ind w:left="10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FD42C8" w14:paraId="44987AA8" w14:textId="77777777">
        <w:trPr>
          <w:trHeight w:val="275"/>
        </w:trPr>
        <w:tc>
          <w:tcPr>
            <w:tcW w:w="3121" w:type="dxa"/>
            <w:tcBorders>
              <w:top w:val="single" w:sz="4" w:space="0" w:color="808080"/>
            </w:tcBorders>
            <w:shd w:val="clear" w:color="auto" w:fill="E7E6E6"/>
          </w:tcPr>
          <w:p w14:paraId="6AC72CB9" w14:textId="77777777" w:rsidR="00FD42C8" w:rsidRDefault="004325BD">
            <w:pPr>
              <w:pStyle w:val="TableParagraph"/>
              <w:spacing w:before="18"/>
              <w:ind w:left="302" w:right="30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Fernando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Henrique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Newlands</w:t>
            </w:r>
          </w:p>
        </w:tc>
        <w:tc>
          <w:tcPr>
            <w:tcW w:w="992" w:type="dxa"/>
            <w:tcBorders>
              <w:top w:val="single" w:sz="4" w:space="0" w:color="808080"/>
            </w:tcBorders>
            <w:shd w:val="clear" w:color="auto" w:fill="E7E6E6"/>
          </w:tcPr>
          <w:p w14:paraId="760B9291" w14:textId="77777777" w:rsidR="00FD42C8" w:rsidRDefault="00FD42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vMerge/>
            <w:tcBorders>
              <w:top w:val="nil"/>
              <w:right w:val="single" w:sz="4" w:space="0" w:color="000000"/>
            </w:tcBorders>
            <w:shd w:val="clear" w:color="auto" w:fill="E7E6E6"/>
          </w:tcPr>
          <w:p w14:paraId="3502AB1B" w14:textId="77777777" w:rsidR="00FD42C8" w:rsidRDefault="00FD42C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26AE9F9" w14:textId="77777777" w:rsidR="00FD42C8" w:rsidRDefault="00FD42C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A9ED405" w14:textId="77777777" w:rsidR="00FD42C8" w:rsidRDefault="00FD42C8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A388022" w14:textId="77777777" w:rsidR="00FD42C8" w:rsidRDefault="00FD42C8">
            <w:pPr>
              <w:rPr>
                <w:sz w:val="2"/>
                <w:szCs w:val="2"/>
              </w:rPr>
            </w:pPr>
          </w:p>
        </w:tc>
      </w:tr>
    </w:tbl>
    <w:p w14:paraId="28A664DC" w14:textId="77777777" w:rsidR="00FD42C8" w:rsidRDefault="00FD42C8">
      <w:pPr>
        <w:pStyle w:val="Corpodetexto"/>
        <w:rPr>
          <w:sz w:val="28"/>
        </w:rPr>
      </w:pPr>
    </w:p>
    <w:p w14:paraId="12781FFF" w14:textId="77777777" w:rsidR="00FD42C8" w:rsidRDefault="00FD42C8">
      <w:pPr>
        <w:pStyle w:val="Corpodetexto"/>
        <w:spacing w:before="7"/>
        <w:rPr>
          <w:sz w:val="39"/>
        </w:rPr>
      </w:pPr>
    </w:p>
    <w:p w14:paraId="25702579" w14:textId="77777777" w:rsidR="00FD42C8" w:rsidRDefault="004325BD">
      <w:pPr>
        <w:ind w:left="3211" w:right="3212"/>
        <w:jc w:val="center"/>
      </w:pPr>
      <w:r>
        <w:rPr>
          <w:w w:val="80"/>
        </w:rPr>
        <w:t>Rio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Janeiro/RJ,</w:t>
      </w:r>
      <w:r>
        <w:rPr>
          <w:spacing w:val="8"/>
          <w:w w:val="80"/>
        </w:rPr>
        <w:t xml:space="preserve"> </w:t>
      </w:r>
      <w:r>
        <w:rPr>
          <w:w w:val="80"/>
        </w:rPr>
        <w:t>20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julho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2022.</w:t>
      </w:r>
    </w:p>
    <w:p w14:paraId="5A5A5066" w14:textId="77777777" w:rsidR="00FD42C8" w:rsidRDefault="00FD42C8">
      <w:pPr>
        <w:pStyle w:val="Corpodetexto"/>
        <w:rPr>
          <w:sz w:val="20"/>
        </w:rPr>
      </w:pPr>
    </w:p>
    <w:p w14:paraId="55CB30CB" w14:textId="77777777" w:rsidR="00FD42C8" w:rsidRDefault="00FD42C8">
      <w:pPr>
        <w:pStyle w:val="Corpodetexto"/>
        <w:rPr>
          <w:sz w:val="20"/>
        </w:rPr>
      </w:pPr>
    </w:p>
    <w:p w14:paraId="6F1BD07B" w14:textId="77777777" w:rsidR="00FD42C8" w:rsidRDefault="00FD42C8">
      <w:pPr>
        <w:pStyle w:val="Corpodetexto"/>
        <w:rPr>
          <w:sz w:val="23"/>
        </w:rPr>
      </w:pPr>
    </w:p>
    <w:p w14:paraId="1919FEBD" w14:textId="5D028AC5" w:rsidR="00FD42C8" w:rsidRDefault="004325BD">
      <w:pPr>
        <w:spacing w:before="101"/>
        <w:ind w:left="4118" w:right="4118"/>
        <w:jc w:val="center"/>
      </w:pPr>
      <w:r>
        <w:rPr>
          <w:w w:val="80"/>
        </w:rPr>
        <w:t>Rodrigo</w:t>
      </w:r>
      <w:r>
        <w:rPr>
          <w:spacing w:val="19"/>
          <w:w w:val="80"/>
        </w:rPr>
        <w:t xml:space="preserve"> </w:t>
      </w:r>
      <w:r>
        <w:rPr>
          <w:w w:val="80"/>
        </w:rPr>
        <w:t>Bertamé</w:t>
      </w:r>
      <w:r>
        <w:rPr>
          <w:spacing w:val="-46"/>
          <w:w w:val="80"/>
        </w:rPr>
        <w:t xml:space="preserve"> </w:t>
      </w:r>
      <w:r>
        <w:rPr>
          <w:w w:val="90"/>
        </w:rPr>
        <w:t>Coordenador</w:t>
      </w:r>
    </w:p>
    <w:sectPr w:rsidR="00FD42C8">
      <w:pgSz w:w="11910" w:h="16840"/>
      <w:pgMar w:top="1940" w:right="720" w:bottom="940" w:left="1580" w:header="1669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AC37" w14:textId="77777777" w:rsidR="00000000" w:rsidRDefault="004325BD">
      <w:r>
        <w:separator/>
      </w:r>
    </w:p>
  </w:endnote>
  <w:endnote w:type="continuationSeparator" w:id="0">
    <w:p w14:paraId="53615BE5" w14:textId="77777777" w:rsidR="00000000" w:rsidRDefault="0043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417A" w14:textId="77777777" w:rsidR="00FD42C8" w:rsidRDefault="004325BD">
    <w:pPr>
      <w:pStyle w:val="Corpodetexto"/>
      <w:spacing w:line="14" w:lineRule="auto"/>
      <w:rPr>
        <w:sz w:val="20"/>
      </w:rPr>
    </w:pPr>
    <w:r>
      <w:pict w14:anchorId="27968E1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1.8pt;margin-top:794.3pt;width:311.6pt;height:13.1pt;z-index:-15951360;mso-position-horizontal-relative:page;mso-position-vertical-relative:page" filled="f" stroked="f">
          <v:textbox inset="0,0,0,0">
            <w:txbxContent>
              <w:p w14:paraId="169AE869" w14:textId="77777777" w:rsidR="00FD42C8" w:rsidRDefault="004325BD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2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 de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 do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Rio de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6E46" w14:textId="77777777" w:rsidR="00FD42C8" w:rsidRDefault="004325BD">
    <w:pPr>
      <w:pStyle w:val="Corpodetexto"/>
      <w:spacing w:line="14" w:lineRule="auto"/>
      <w:rPr>
        <w:sz w:val="20"/>
      </w:rPr>
    </w:pPr>
    <w:r>
      <w:pict w14:anchorId="331E487C">
        <v:line id="_x0000_s2050" style="position:absolute;z-index:-15950336;mso-position-horizontal-relative:page;mso-position-vertical-relative:page" from="92.6pt,791.1pt" to="557.75pt,791.15pt" strokecolor="#376c70" strokeweight="1.25pt">
          <w10:wrap anchorx="page" anchory="page"/>
        </v:line>
      </w:pict>
    </w:r>
    <w:r>
      <w:pict w14:anchorId="2BCF9D2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8pt;margin-top:794.3pt;width:311.6pt;height:13.1pt;z-index:-15949824;mso-position-horizontal-relative:page;mso-position-vertical-relative:page" filled="f" stroked="f">
          <v:textbox inset="0,0,0,0">
            <w:txbxContent>
              <w:p w14:paraId="05910CF4" w14:textId="77777777" w:rsidR="00FD42C8" w:rsidRDefault="004325BD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2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 de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 do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Rio de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3674" w14:textId="77777777" w:rsidR="00000000" w:rsidRDefault="004325BD">
      <w:r>
        <w:separator/>
      </w:r>
    </w:p>
  </w:footnote>
  <w:footnote w:type="continuationSeparator" w:id="0">
    <w:p w14:paraId="38C9355F" w14:textId="77777777" w:rsidR="00000000" w:rsidRDefault="0043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2B62" w14:textId="77777777" w:rsidR="00FD42C8" w:rsidRDefault="004325B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4096" behindDoc="1" locked="0" layoutInCell="1" allowOverlap="1" wp14:anchorId="721C1313" wp14:editId="3A14A6A1">
          <wp:simplePos x="0" y="0"/>
          <wp:positionH relativeFrom="page">
            <wp:posOffset>1080136</wp:posOffset>
          </wp:positionH>
          <wp:positionV relativeFrom="page">
            <wp:posOffset>95249</wp:posOffset>
          </wp:positionV>
          <wp:extent cx="5934073" cy="971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4073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494987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0.8pt;margin-top:82.55pt;width:261.65pt;height:15.8pt;z-index:-15951872;mso-position-horizontal-relative:page;mso-position-vertical-relative:page" filled="f" stroked="f">
          <v:textbox inset="0,0,0,0">
            <w:txbxContent>
              <w:p w14:paraId="48722142" w14:textId="77777777" w:rsidR="00FD42C8" w:rsidRDefault="004325BD">
                <w:pPr>
                  <w:spacing w:before="19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w w:val="80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2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M</w:t>
                </w:r>
                <w:r>
                  <w:rPr>
                    <w:rFonts w:ascii="Arial" w:hAnsi="Arial"/>
                    <w:b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21"/>
                    <w:w w:val="80"/>
                    <w:sz w:val="24"/>
                  </w:rPr>
                  <w:t>SSÃ</w:t>
                </w:r>
                <w:r>
                  <w:rPr>
                    <w:rFonts w:ascii="Arial" w:hAnsi="Arial"/>
                    <w:b/>
                    <w:spacing w:val="-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6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D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69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4"/>
                  </w:rPr>
                  <w:t>EX</w:t>
                </w:r>
                <w:r>
                  <w:rPr>
                    <w:rFonts w:ascii="Arial" w:hAnsi="Arial"/>
                    <w:b/>
                    <w:spacing w:val="-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4"/>
                  </w:rPr>
                  <w:t>ER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Í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6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4"/>
                  </w:rPr>
                  <w:t>PR</w:t>
                </w:r>
                <w:r>
                  <w:rPr>
                    <w:rFonts w:ascii="Arial" w:hAnsi="Arial"/>
                    <w:b/>
                    <w:spacing w:val="-1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F</w:t>
                </w:r>
                <w:r>
                  <w:rPr>
                    <w:rFonts w:ascii="Arial" w:hAnsi="Arial"/>
                    <w:b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S</w:t>
                </w:r>
                <w:r>
                  <w:rPr>
                    <w:rFonts w:ascii="Arial" w:hAnsi="Arial"/>
                    <w:b/>
                    <w:spacing w:val="-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4"/>
                  </w:rPr>
                  <w:t>SI</w:t>
                </w:r>
                <w:r>
                  <w:rPr>
                    <w:rFonts w:ascii="Arial" w:hAnsi="Arial"/>
                    <w:b/>
                    <w:spacing w:val="-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2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N</w:t>
                </w:r>
                <w:r>
                  <w:rPr>
                    <w:rFonts w:ascii="Arial" w:hAnsi="Arial"/>
                    <w:b/>
                    <w:spacing w:val="-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A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D93C" w14:textId="77777777" w:rsidR="00FD42C8" w:rsidRDefault="004325BD">
    <w:pPr>
      <w:pStyle w:val="Corpodetexto"/>
      <w:spacing w:line="14" w:lineRule="auto"/>
      <w:rPr>
        <w:sz w:val="20"/>
      </w:rPr>
    </w:pPr>
    <w:r>
      <w:pict w14:anchorId="55D6F91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0.8pt;margin-top:82.55pt;width:261.65pt;height:15.8pt;z-index:-15950848;mso-position-horizontal-relative:page;mso-position-vertical-relative:page" filled="f" stroked="f">
          <v:textbox inset="0,0,0,0">
            <w:txbxContent>
              <w:p w14:paraId="62091E5D" w14:textId="77777777" w:rsidR="00FD42C8" w:rsidRDefault="004325BD">
                <w:pPr>
                  <w:spacing w:before="19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w w:val="80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2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M</w:t>
                </w:r>
                <w:r>
                  <w:rPr>
                    <w:rFonts w:ascii="Arial" w:hAnsi="Arial"/>
                    <w:b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21"/>
                    <w:w w:val="80"/>
                    <w:sz w:val="24"/>
                  </w:rPr>
                  <w:t>SSÃ</w:t>
                </w:r>
                <w:r>
                  <w:rPr>
                    <w:rFonts w:ascii="Arial" w:hAnsi="Arial"/>
                    <w:b/>
                    <w:spacing w:val="-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6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D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spacing w:val="69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4"/>
                  </w:rPr>
                  <w:t>EX</w:t>
                </w:r>
                <w:r>
                  <w:rPr>
                    <w:rFonts w:ascii="Arial" w:hAnsi="Arial"/>
                    <w:b/>
                    <w:spacing w:val="-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4"/>
                  </w:rPr>
                  <w:t>ER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Í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C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6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4"/>
                  </w:rPr>
                  <w:t>PR</w:t>
                </w:r>
                <w:r>
                  <w:rPr>
                    <w:rFonts w:ascii="Arial" w:hAnsi="Arial"/>
                    <w:b/>
                    <w:spacing w:val="-12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F</w:t>
                </w:r>
                <w:r>
                  <w:rPr>
                    <w:rFonts w:ascii="Arial" w:hAnsi="Arial"/>
                    <w:b/>
                    <w:spacing w:val="-1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I</w:t>
                </w:r>
                <w:r>
                  <w:rPr>
                    <w:rFonts w:ascii="Arial" w:hAnsi="Arial"/>
                    <w:b/>
                    <w:spacing w:val="-18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S</w:t>
                </w:r>
                <w:r>
                  <w:rPr>
                    <w:rFonts w:ascii="Arial" w:hAnsi="Arial"/>
                    <w:b/>
                    <w:spacing w:val="-1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4"/>
                  </w:rPr>
                  <w:t>SI</w:t>
                </w:r>
                <w:r>
                  <w:rPr>
                    <w:rFonts w:ascii="Arial" w:hAnsi="Arial"/>
                    <w:b/>
                    <w:spacing w:val="-1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spacing w:val="-2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N</w:t>
                </w:r>
                <w:r>
                  <w:rPr>
                    <w:rFonts w:ascii="Arial" w:hAnsi="Arial"/>
                    <w:b/>
                    <w:spacing w:val="-1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A</w:t>
                </w:r>
                <w:r>
                  <w:rPr>
                    <w:rFonts w:ascii="Arial" w:hAnsi="Arial"/>
                    <w:b/>
                    <w:spacing w:val="-1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1D16"/>
    <w:multiLevelType w:val="hybridMultilevel"/>
    <w:tmpl w:val="3E047F88"/>
    <w:lvl w:ilvl="0" w:tplc="260C171A">
      <w:numFmt w:val="bullet"/>
      <w:lvlText w:val="-"/>
      <w:lvlJc w:val="left"/>
      <w:pPr>
        <w:ind w:left="119" w:hanging="14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5B2EFE8">
      <w:numFmt w:val="bullet"/>
      <w:lvlText w:val="•"/>
      <w:lvlJc w:val="left"/>
      <w:pPr>
        <w:ind w:left="1068" w:hanging="149"/>
      </w:pPr>
      <w:rPr>
        <w:rFonts w:hint="default"/>
        <w:lang w:val="pt-PT" w:eastAsia="en-US" w:bidi="ar-SA"/>
      </w:rPr>
    </w:lvl>
    <w:lvl w:ilvl="2" w:tplc="44AA80F2">
      <w:numFmt w:val="bullet"/>
      <w:lvlText w:val="•"/>
      <w:lvlJc w:val="left"/>
      <w:pPr>
        <w:ind w:left="2016" w:hanging="149"/>
      </w:pPr>
      <w:rPr>
        <w:rFonts w:hint="default"/>
        <w:lang w:val="pt-PT" w:eastAsia="en-US" w:bidi="ar-SA"/>
      </w:rPr>
    </w:lvl>
    <w:lvl w:ilvl="3" w:tplc="4D74AC7E">
      <w:numFmt w:val="bullet"/>
      <w:lvlText w:val="•"/>
      <w:lvlJc w:val="left"/>
      <w:pPr>
        <w:ind w:left="2965" w:hanging="149"/>
      </w:pPr>
      <w:rPr>
        <w:rFonts w:hint="default"/>
        <w:lang w:val="pt-PT" w:eastAsia="en-US" w:bidi="ar-SA"/>
      </w:rPr>
    </w:lvl>
    <w:lvl w:ilvl="4" w:tplc="068CAC8E">
      <w:numFmt w:val="bullet"/>
      <w:lvlText w:val="•"/>
      <w:lvlJc w:val="left"/>
      <w:pPr>
        <w:ind w:left="3913" w:hanging="149"/>
      </w:pPr>
      <w:rPr>
        <w:rFonts w:hint="default"/>
        <w:lang w:val="pt-PT" w:eastAsia="en-US" w:bidi="ar-SA"/>
      </w:rPr>
    </w:lvl>
    <w:lvl w:ilvl="5" w:tplc="73202C1E">
      <w:numFmt w:val="bullet"/>
      <w:lvlText w:val="•"/>
      <w:lvlJc w:val="left"/>
      <w:pPr>
        <w:ind w:left="4862" w:hanging="149"/>
      </w:pPr>
      <w:rPr>
        <w:rFonts w:hint="default"/>
        <w:lang w:val="pt-PT" w:eastAsia="en-US" w:bidi="ar-SA"/>
      </w:rPr>
    </w:lvl>
    <w:lvl w:ilvl="6" w:tplc="C1EC2380">
      <w:numFmt w:val="bullet"/>
      <w:lvlText w:val="•"/>
      <w:lvlJc w:val="left"/>
      <w:pPr>
        <w:ind w:left="5810" w:hanging="149"/>
      </w:pPr>
      <w:rPr>
        <w:rFonts w:hint="default"/>
        <w:lang w:val="pt-PT" w:eastAsia="en-US" w:bidi="ar-SA"/>
      </w:rPr>
    </w:lvl>
    <w:lvl w:ilvl="7" w:tplc="6A6E5CD2">
      <w:numFmt w:val="bullet"/>
      <w:lvlText w:val="•"/>
      <w:lvlJc w:val="left"/>
      <w:pPr>
        <w:ind w:left="6758" w:hanging="149"/>
      </w:pPr>
      <w:rPr>
        <w:rFonts w:hint="default"/>
        <w:lang w:val="pt-PT" w:eastAsia="en-US" w:bidi="ar-SA"/>
      </w:rPr>
    </w:lvl>
    <w:lvl w:ilvl="8" w:tplc="4C804146">
      <w:numFmt w:val="bullet"/>
      <w:lvlText w:val="•"/>
      <w:lvlJc w:val="left"/>
      <w:pPr>
        <w:ind w:left="7707" w:hanging="149"/>
      </w:pPr>
      <w:rPr>
        <w:rFonts w:hint="default"/>
        <w:lang w:val="pt-PT" w:eastAsia="en-US" w:bidi="ar-SA"/>
      </w:rPr>
    </w:lvl>
  </w:abstractNum>
  <w:num w:numId="1" w16cid:durableId="48242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42C8"/>
    <w:rsid w:val="004325BD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45E1D37"/>
  <w15:docId w15:val="{8BCA2EB4-541B-4BF4-949F-0DFCE3B0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9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 w:right="12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Abbade Pinto de Oliveira</cp:lastModifiedBy>
  <cp:revision>2</cp:revision>
  <dcterms:created xsi:type="dcterms:W3CDTF">2022-08-16T17:14:00Z</dcterms:created>
  <dcterms:modified xsi:type="dcterms:W3CDTF">2022-08-16T17:15:00Z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2022-08-16T00:00:00Z</vt:filetime>
  </property>
</Properties>
</file>