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Heading1"/>
      </w:pPr>
      <w:r>
        <w:rPr/>
        <w:t>PORTARIA</w:t>
      </w:r>
      <w:r>
        <w:rPr>
          <w:spacing w:val="2"/>
        </w:rPr>
        <w:t> </w:t>
      </w:r>
      <w:r>
        <w:rPr/>
        <w:t>NORMATIVA</w:t>
      </w:r>
      <w:r>
        <w:rPr>
          <w:spacing w:val="-11"/>
        </w:rPr>
        <w:t> </w:t>
      </w:r>
      <w:r>
        <w:rPr/>
        <w:t>Nº</w:t>
      </w:r>
      <w:r>
        <w:rPr>
          <w:spacing w:val="-2"/>
        </w:rPr>
        <w:t> </w:t>
      </w:r>
      <w:r>
        <w:rPr/>
        <w:t>005/2020</w:t>
      </w:r>
      <w:r>
        <w:rPr>
          <w:spacing w:val="24"/>
        </w:rPr>
        <w:t> </w:t>
      </w:r>
      <w:r>
        <w:rPr/>
        <w:t>-</w:t>
      </w:r>
      <w:r>
        <w:rPr>
          <w:spacing w:val="-13"/>
        </w:rPr>
        <w:t> </w:t>
      </w:r>
      <w:r>
        <w:rPr/>
        <w:t>CAU/RJ,</w:t>
      </w:r>
      <w:r>
        <w:rPr>
          <w:spacing w:val="14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13"/>
        </w:rPr>
        <w:t> </w:t>
      </w:r>
      <w:r>
        <w:rPr/>
        <w:t>JUNHO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237" w:lineRule="auto" w:before="0"/>
        <w:ind w:left="4796" w:right="115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Dispõe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regras para o reembolso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gastos dos funcionários do CAU/RJ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creches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babás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(“auxílio-creche”).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BodyText"/>
        <w:spacing w:line="244" w:lineRule="auto"/>
        <w:ind w:left="118" w:right="11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12.378/2010,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 de Arquitetura e Urbanismo do Rio de Janeiro – CAU/RJ a atribuição de</w:t>
      </w:r>
      <w:r>
        <w:rPr>
          <w:spacing w:val="1"/>
        </w:rPr>
        <w:t> </w:t>
      </w:r>
      <w:r>
        <w:rPr/>
        <w:t>cuidar</w:t>
      </w:r>
      <w:r>
        <w:rPr>
          <w:spacing w:val="10"/>
        </w:rPr>
        <w:t> </w:t>
      </w:r>
      <w:r>
        <w:rPr/>
        <w:t>das</w:t>
      </w:r>
      <w:r>
        <w:rPr>
          <w:spacing w:val="3"/>
        </w:rPr>
        <w:t> </w:t>
      </w:r>
      <w:r>
        <w:rPr/>
        <w:t>questões</w:t>
      </w:r>
      <w:r>
        <w:rPr>
          <w:spacing w:val="18"/>
        </w:rPr>
        <w:t> </w:t>
      </w:r>
      <w:r>
        <w:rPr/>
        <w:t>administrativas</w:t>
      </w:r>
      <w:r>
        <w:rPr>
          <w:spacing w:val="49"/>
        </w:rPr>
        <w:t> </w:t>
      </w:r>
      <w:r>
        <w:rPr/>
        <w:t>do</w:t>
      </w:r>
      <w:r>
        <w:rPr>
          <w:spacing w:val="-10"/>
        </w:rPr>
        <w:t> </w:t>
      </w:r>
      <w:r>
        <w:rPr/>
        <w:t>CAU;</w:t>
      </w:r>
    </w:p>
    <w:p>
      <w:pPr>
        <w:pStyle w:val="BodyText"/>
        <w:rPr>
          <w:sz w:val="26"/>
        </w:rPr>
      </w:pPr>
    </w:p>
    <w:p>
      <w:pPr>
        <w:pStyle w:val="Heading1"/>
        <w:spacing w:before="218"/>
        <w:ind w:left="823"/>
      </w:pPr>
      <w:r>
        <w:rPr/>
        <w:t>RESOLVE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line="237" w:lineRule="auto"/>
        <w:ind w:left="118" w:right="111" w:firstLine="704"/>
        <w:jc w:val="both"/>
      </w:pPr>
      <w:r>
        <w:rPr/>
        <w:t>Art.</w:t>
      </w:r>
      <w:r>
        <w:rPr>
          <w:spacing w:val="1"/>
        </w:rPr>
        <w:t> </w:t>
      </w:r>
      <w:r>
        <w:rPr/>
        <w:t>1º. 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filhos</w:t>
      </w:r>
      <w:r>
        <w:rPr>
          <w:spacing w:val="1"/>
        </w:rPr>
        <w:t> </w:t>
      </w:r>
      <w:r>
        <w:rPr/>
        <w:t>que mantenham</w:t>
      </w:r>
      <w:r>
        <w:rPr>
          <w:spacing w:val="1"/>
        </w:rPr>
        <w:t> </w:t>
      </w:r>
      <w:r>
        <w:rPr/>
        <w:t>filhos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creches, pré-</w:t>
      </w:r>
      <w:r>
        <w:rPr>
          <w:spacing w:val="1"/>
        </w:rPr>
        <w:t> </w:t>
      </w:r>
      <w:r>
        <w:rPr/>
        <w:t>escolas ou escolas, até o final do letivo em que complete 6 (seis) anos de idade têm</w:t>
      </w:r>
      <w:r>
        <w:rPr>
          <w:spacing w:val="1"/>
        </w:rPr>
        <w:t> </w:t>
      </w:r>
      <w:r>
        <w:rPr/>
        <w:t>direito</w:t>
      </w:r>
      <w:r>
        <w:rPr>
          <w:spacing w:val="14"/>
        </w:rPr>
        <w:t> </w:t>
      </w:r>
      <w:r>
        <w:rPr/>
        <w:t>ao ressarcimento</w:t>
      </w:r>
      <w:r>
        <w:rPr>
          <w:spacing w:val="-15"/>
        </w:rPr>
        <w:t> </w:t>
      </w:r>
      <w:r>
        <w:rPr/>
        <w:t>dos</w:t>
      </w:r>
      <w:r>
        <w:rPr>
          <w:spacing w:val="12"/>
        </w:rPr>
        <w:t> </w:t>
      </w:r>
      <w:r>
        <w:rPr/>
        <w:t>gastos,</w:t>
      </w:r>
      <w:r>
        <w:rPr>
          <w:spacing w:val="-12"/>
        </w:rPr>
        <w:t> </w:t>
      </w:r>
      <w:r>
        <w:rPr/>
        <w:t>até</w:t>
      </w:r>
      <w:r>
        <w:rPr>
          <w:spacing w:val="-1"/>
        </w:rPr>
        <w:t> </w:t>
      </w:r>
      <w:r>
        <w:rPr/>
        <w:t>o limite de R$</w:t>
      </w:r>
      <w:r>
        <w:rPr>
          <w:spacing w:val="-4"/>
        </w:rPr>
        <w:t> </w:t>
      </w:r>
      <w:r>
        <w:rPr/>
        <w:t>350,00,</w:t>
      </w:r>
      <w:r>
        <w:rPr>
          <w:spacing w:val="17"/>
        </w:rPr>
        <w:t> </w:t>
      </w:r>
      <w:r>
        <w:rPr/>
        <w:t>por</w:t>
      </w:r>
      <w:r>
        <w:rPr>
          <w:spacing w:val="5"/>
        </w:rPr>
        <w:t> </w:t>
      </w:r>
      <w:r>
        <w:rPr/>
        <w:t>dependente.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118" w:right="111" w:firstLine="704"/>
        <w:jc w:val="both"/>
      </w:pPr>
      <w:r>
        <w:rPr/>
        <w:t>Art. 2º. Os funcionários que tenham filhos que sejam considerados pessoas com</w:t>
      </w:r>
      <w:r>
        <w:rPr>
          <w:spacing w:val="1"/>
        </w:rPr>
        <w:t> </w:t>
      </w:r>
      <w:r>
        <w:rPr/>
        <w:t>deficiência, que exijam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permanentes, sem</w:t>
      </w:r>
      <w:r>
        <w:rPr>
          <w:spacing w:val="66"/>
        </w:rPr>
        <w:t> </w:t>
      </w:r>
      <w:r>
        <w:rPr/>
        <w:t>limite de idade, sendo o valor do</w:t>
      </w:r>
      <w:r>
        <w:rPr>
          <w:spacing w:val="1"/>
        </w:rPr>
        <w:t> </w:t>
      </w:r>
      <w:r>
        <w:rPr/>
        <w:t>art. 1º será aplicado o acréscimo do percentual de 20% (vinte por cento), desde que tal</w:t>
      </w:r>
      <w:r>
        <w:rPr>
          <w:spacing w:val="1"/>
        </w:rPr>
        <w:t> </w:t>
      </w:r>
      <w:r>
        <w:rPr/>
        <w:t>condição</w:t>
      </w:r>
      <w:r>
        <w:rPr>
          <w:spacing w:val="5"/>
        </w:rPr>
        <w:t> </w:t>
      </w:r>
      <w:r>
        <w:rPr/>
        <w:t>seja</w:t>
      </w:r>
      <w:r>
        <w:rPr>
          <w:spacing w:val="6"/>
        </w:rPr>
        <w:t> </w:t>
      </w:r>
      <w:r>
        <w:rPr/>
        <w:t>comprovada</w:t>
      </w:r>
      <w:r>
        <w:rPr>
          <w:spacing w:val="22"/>
        </w:rPr>
        <w:t> </w:t>
      </w:r>
      <w:r>
        <w:rPr/>
        <w:t>em</w:t>
      </w:r>
      <w:r>
        <w:rPr>
          <w:spacing w:val="3"/>
        </w:rPr>
        <w:t> </w:t>
      </w:r>
      <w:r>
        <w:rPr/>
        <w:t>laudo</w:t>
      </w:r>
      <w:r>
        <w:rPr>
          <w:spacing w:val="6"/>
        </w:rPr>
        <w:t> </w:t>
      </w:r>
      <w:r>
        <w:rPr/>
        <w:t>médico.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4" w:lineRule="auto"/>
        <w:ind w:left="118" w:right="105" w:firstLine="704"/>
        <w:jc w:val="both"/>
      </w:pPr>
      <w:r>
        <w:rPr/>
        <w:t>Art.3º.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reembolsados,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comprovadas com a entrega da declaração de matrícula do(s) filho(s) na instituição e a</w:t>
      </w:r>
      <w:r>
        <w:rPr>
          <w:spacing w:val="1"/>
        </w:rPr>
        <w:t> </w:t>
      </w:r>
      <w:r>
        <w:rPr/>
        <w:t>apresentação</w:t>
      </w:r>
      <w:r>
        <w:rPr>
          <w:spacing w:val="11"/>
        </w:rPr>
        <w:t> </w:t>
      </w:r>
      <w:r>
        <w:rPr/>
        <w:t>mensal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recibos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pagamento</w:t>
      </w:r>
      <w:r>
        <w:rPr>
          <w:spacing w:val="26"/>
        </w:rPr>
        <w:t> </w:t>
      </w:r>
      <w:r>
        <w:rPr/>
        <w:t>das</w:t>
      </w:r>
      <w:r>
        <w:rPr>
          <w:spacing w:val="-4"/>
        </w:rPr>
        <w:t> </w:t>
      </w:r>
      <w:r>
        <w:rPr/>
        <w:t>creches,</w:t>
      </w:r>
      <w:r>
        <w:rPr>
          <w:spacing w:val="-14"/>
        </w:rPr>
        <w:t> </w:t>
      </w:r>
      <w:r>
        <w:rPr/>
        <w:t>pré-escolas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escolas.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44" w:lineRule="auto"/>
        <w:ind w:left="118" w:right="110" w:firstLine="704"/>
        <w:jc w:val="both"/>
      </w:pPr>
      <w:r>
        <w:rPr/>
        <w:t>Art.</w:t>
      </w:r>
      <w:r>
        <w:rPr>
          <w:spacing w:val="1"/>
        </w:rPr>
        <w:t> </w:t>
      </w:r>
      <w:r>
        <w:rPr/>
        <w:t>4º.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trabalhador</w:t>
      </w:r>
      <w:r>
        <w:rPr>
          <w:spacing w:val="1"/>
        </w:rPr>
        <w:t> </w:t>
      </w:r>
      <w:r>
        <w:rPr/>
        <w:t>opte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babá,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Gerência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filho,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comunicação</w:t>
      </w:r>
      <w:r>
        <w:rPr>
          <w:spacing w:val="6"/>
        </w:rPr>
        <w:t> </w:t>
      </w:r>
      <w:r>
        <w:rPr/>
        <w:t>ser</w:t>
      </w:r>
      <w:r>
        <w:rPr>
          <w:spacing w:val="-4"/>
        </w:rPr>
        <w:t> </w:t>
      </w:r>
      <w:r>
        <w:rPr/>
        <w:t>feita</w:t>
      </w:r>
      <w:r>
        <w:rPr>
          <w:spacing w:val="7"/>
        </w:rPr>
        <w:t> </w:t>
      </w:r>
      <w:r>
        <w:rPr/>
        <w:t>por</w:t>
      </w:r>
      <w:r>
        <w:rPr>
          <w:spacing w:val="12"/>
        </w:rPr>
        <w:t> </w:t>
      </w:r>
      <w:r>
        <w:rPr/>
        <w:t>e-mail.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118" w:right="120" w:firstLine="704"/>
        <w:jc w:val="both"/>
      </w:pPr>
      <w:r>
        <w:rPr/>
        <w:t>Art. 5º. No caso acima, a comprovação dos gastos, até o mesmo limite de R$</w:t>
      </w:r>
      <w:r>
        <w:rPr>
          <w:spacing w:val="1"/>
        </w:rPr>
        <w:t> </w:t>
      </w:r>
      <w:r>
        <w:rPr/>
        <w:t>350,00,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feita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recibo de pagamento,</w:t>
      </w:r>
      <w:r>
        <w:rPr>
          <w:spacing w:val="1"/>
        </w:rPr>
        <w:t> </w:t>
      </w:r>
      <w:r>
        <w:rPr/>
        <w:t>acompanhado do registro da babá em carteira, do comprovante de pagamento do INSS</w:t>
      </w:r>
      <w:r>
        <w:rPr>
          <w:spacing w:val="-64"/>
        </w:rPr>
        <w:t> </w:t>
      </w:r>
      <w:r>
        <w:rPr/>
        <w:t>ou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comprovante</w:t>
      </w:r>
      <w:r>
        <w:rPr>
          <w:spacing w:val="21"/>
        </w:rPr>
        <w:t> </w:t>
      </w:r>
      <w:r>
        <w:rPr/>
        <w:t>de</w:t>
      </w:r>
      <w:r>
        <w:rPr>
          <w:spacing w:val="-10"/>
        </w:rPr>
        <w:t> </w:t>
      </w:r>
      <w:r>
        <w:rPr/>
        <w:t>quitação</w:t>
      </w:r>
      <w:r>
        <w:rPr>
          <w:spacing w:val="21"/>
        </w:rPr>
        <w:t> </w:t>
      </w:r>
      <w:r>
        <w:rPr/>
        <w:t>do</w:t>
      </w:r>
      <w:r>
        <w:rPr>
          <w:spacing w:val="6"/>
        </w:rPr>
        <w:t> </w:t>
      </w:r>
      <w:r>
        <w:rPr/>
        <w:t>eSocial.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 w:before="1"/>
        <w:ind w:left="118" w:right="110" w:firstLine="704"/>
        <w:jc w:val="both"/>
      </w:pPr>
      <w:r>
        <w:rPr/>
        <w:t>Art</w:t>
      </w:r>
      <w:r>
        <w:rPr>
          <w:spacing w:val="1"/>
        </w:rPr>
        <w:t> </w:t>
      </w:r>
      <w:r>
        <w:rPr/>
        <w:t>6º.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continuará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auxílio.</w:t>
      </w:r>
      <w:r>
        <w:rPr>
          <w:spacing w:val="1"/>
        </w:rPr>
        <w:t> </w:t>
      </w:r>
      <w:r>
        <w:rPr/>
        <w:t>Caberá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funcionário a entrega dos documentos até o dia 11 (onze) de cada mês. Caso os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entregues</w:t>
      </w:r>
      <w:r>
        <w:rPr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11,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reembolso</w:t>
      </w:r>
      <w:r>
        <w:rPr>
          <w:spacing w:val="1"/>
        </w:rPr>
        <w:t> </w:t>
      </w:r>
      <w:r>
        <w:rPr/>
        <w:t>ocorrerá</w:t>
      </w:r>
      <w:r>
        <w:rPr>
          <w:spacing w:val="1"/>
        </w:rPr>
        <w:t> </w:t>
      </w:r>
      <w:r>
        <w:rPr/>
        <w:t>no</w:t>
      </w:r>
      <w:r>
        <w:rPr>
          <w:spacing w:val="66"/>
        </w:rPr>
        <w:t> </w:t>
      </w:r>
      <w:r>
        <w:rPr/>
        <w:t>mês</w:t>
      </w:r>
      <w:r>
        <w:rPr>
          <w:spacing w:val="1"/>
        </w:rPr>
        <w:t> </w:t>
      </w:r>
      <w:r>
        <w:rPr/>
        <w:t>subsequente.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118" w:right="131" w:firstLine="704"/>
        <w:jc w:val="both"/>
      </w:pPr>
      <w:r>
        <w:rPr>
          <w:color w:val="212121"/>
          <w:sz w:val="22"/>
        </w:rPr>
        <w:t>§ 1º</w:t>
      </w:r>
      <w:r>
        <w:rPr>
          <w:color w:val="212121"/>
          <w:spacing w:val="1"/>
          <w:sz w:val="22"/>
        </w:rPr>
        <w:t> </w:t>
      </w:r>
      <w:r>
        <w:rPr/>
        <w:t>Caso o funcionário esteja em</w:t>
      </w:r>
      <w:r>
        <w:rPr>
          <w:spacing w:val="1"/>
        </w:rPr>
        <w:t> </w:t>
      </w:r>
      <w:r>
        <w:rPr/>
        <w:t>período de férias ou realizando atividades</w:t>
      </w:r>
      <w:r>
        <w:rPr>
          <w:spacing w:val="1"/>
        </w:rPr>
        <w:t> </w:t>
      </w:r>
      <w:r>
        <w:rPr/>
        <w:t>laboral externa, a apresentação dos referidos documentos deverá ocorrer até dois dias</w:t>
      </w:r>
      <w:r>
        <w:rPr>
          <w:spacing w:val="1"/>
        </w:rPr>
        <w:t> </w:t>
      </w:r>
      <w:r>
        <w:rPr/>
        <w:t>após</w:t>
      </w:r>
      <w:r>
        <w:rPr>
          <w:spacing w:val="18"/>
        </w:rPr>
        <w:t> </w:t>
      </w:r>
      <w:r>
        <w:rPr/>
        <w:t>o</w:t>
      </w:r>
      <w:r>
        <w:rPr>
          <w:spacing w:val="-11"/>
        </w:rPr>
        <w:t> </w:t>
      </w:r>
      <w:r>
        <w:rPr/>
        <w:t>retorno</w:t>
      </w:r>
      <w:r>
        <w:rPr>
          <w:spacing w:val="21"/>
        </w:rPr>
        <w:t> </w:t>
      </w:r>
      <w:r>
        <w:rPr/>
        <w:t>das</w:t>
      </w:r>
      <w:r>
        <w:rPr>
          <w:spacing w:val="4"/>
        </w:rPr>
        <w:t> </w:t>
      </w:r>
      <w:r>
        <w:rPr/>
        <w:t>atividades</w:t>
      </w:r>
      <w:r>
        <w:rPr>
          <w:spacing w:val="50"/>
        </w:rPr>
        <w:t> </w:t>
      </w:r>
      <w:r>
        <w:rPr/>
        <w:t>internas.</w:t>
      </w:r>
    </w:p>
    <w:p>
      <w:pPr>
        <w:spacing w:before="57"/>
        <w:ind w:left="262" w:right="5238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Avenida República do Chile, 230 -</w:t>
      </w:r>
      <w:r>
        <w:rPr>
          <w:rFonts w:ascii="Times New Roman" w:hAnsi="Times New Roman"/>
          <w:spacing w:val="1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23º andar</w:t>
      </w:r>
      <w:r>
        <w:rPr>
          <w:rFonts w:ascii="Times New Roman" w:hAnsi="Times New Roman"/>
          <w:spacing w:val="-47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Centro</w:t>
      </w:r>
      <w:r>
        <w:rPr>
          <w:rFonts w:ascii="Times New Roman" w:hAnsi="Times New Roman"/>
          <w:spacing w:val="-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Rio</w:t>
      </w:r>
      <w:r>
        <w:rPr>
          <w:rFonts w:ascii="Times New Roman" w:hAnsi="Times New Roman"/>
          <w:spacing w:val="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de</w:t>
      </w:r>
      <w:r>
        <w:rPr>
          <w:rFonts w:ascii="Times New Roman" w:hAnsi="Times New Roman"/>
          <w:spacing w:val="-1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Janeiro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RJ</w:t>
      </w:r>
    </w:p>
    <w:p>
      <w:pPr>
        <w:spacing w:line="223" w:lineRule="exact" w:before="0"/>
        <w:ind w:left="262" w:right="0" w:firstLine="0"/>
        <w:jc w:val="left"/>
        <w:rPr>
          <w:rFonts w:ascii="Times New Roman"/>
          <w:sz w:val="21"/>
        </w:rPr>
      </w:pPr>
      <w:r>
        <w:rPr>
          <w:rFonts w:ascii="Times New Roman"/>
          <w:spacing w:val="-5"/>
          <w:sz w:val="21"/>
        </w:rPr>
        <w:t>Tel: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5"/>
          <w:sz w:val="21"/>
        </w:rPr>
        <w:t>(21)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5"/>
          <w:sz w:val="21"/>
        </w:rPr>
        <w:t>3916-3925</w:t>
      </w:r>
    </w:p>
    <w:p>
      <w:pPr>
        <w:spacing w:after="0" w:line="223" w:lineRule="exact"/>
        <w:jc w:val="left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992" w:footer="742" w:top="1960" w:bottom="940" w:left="1580" w:right="720"/>
          <w:pgNumType w:start="1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BodyText"/>
        <w:spacing w:line="487" w:lineRule="auto" w:before="92"/>
        <w:ind w:left="823" w:right="1111"/>
      </w:pPr>
      <w:r>
        <w:rPr/>
        <w:t>Art.</w:t>
      </w:r>
      <w:r>
        <w:rPr>
          <w:spacing w:val="10"/>
        </w:rPr>
        <w:t> </w:t>
      </w:r>
      <w:r>
        <w:rPr/>
        <w:t>7º.</w:t>
      </w:r>
      <w:r>
        <w:rPr>
          <w:spacing w:val="-4"/>
        </w:rPr>
        <w:t> </w:t>
      </w:r>
      <w:r>
        <w:rPr/>
        <w:t>A</w:t>
      </w:r>
      <w:r>
        <w:rPr>
          <w:spacing w:val="-15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Portaria</w:t>
      </w:r>
      <w:r>
        <w:rPr>
          <w:spacing w:val="7"/>
        </w:rPr>
        <w:t> </w:t>
      </w:r>
      <w:r>
        <w:rPr/>
        <w:t>entra</w:t>
      </w:r>
      <w:r>
        <w:rPr>
          <w:spacing w:val="-6"/>
        </w:rPr>
        <w:t> </w:t>
      </w:r>
      <w:r>
        <w:rPr/>
        <w:t>em</w:t>
      </w:r>
      <w:r>
        <w:rPr>
          <w:spacing w:val="-8"/>
        </w:rPr>
        <w:t> </w:t>
      </w:r>
      <w:r>
        <w:rPr/>
        <w:t>vigor</w:t>
      </w:r>
      <w:r>
        <w:rPr>
          <w:spacing w:val="12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assinatura.</w:t>
      </w:r>
      <w:r>
        <w:rPr>
          <w:spacing w:val="-64"/>
        </w:rPr>
        <w:t> </w:t>
      </w:r>
      <w:r>
        <w:rPr/>
        <w:t>Art.</w:t>
      </w:r>
      <w:r>
        <w:rPr>
          <w:spacing w:val="26"/>
        </w:rPr>
        <w:t> </w:t>
      </w:r>
      <w:r>
        <w:rPr/>
        <w:t>8º.</w:t>
      </w:r>
      <w:r>
        <w:rPr>
          <w:spacing w:val="9"/>
        </w:rPr>
        <w:t> </w:t>
      </w:r>
      <w:r>
        <w:rPr/>
        <w:t>Dê-se</w:t>
      </w:r>
      <w:r>
        <w:rPr>
          <w:spacing w:val="-10"/>
        </w:rPr>
        <w:t> </w:t>
      </w:r>
      <w:r>
        <w:rPr/>
        <w:t>ciência</w:t>
      </w:r>
      <w:r>
        <w:rPr>
          <w:spacing w:val="7"/>
        </w:rPr>
        <w:t> </w:t>
      </w:r>
      <w:r>
        <w:rPr/>
        <w:t>e</w:t>
      </w:r>
      <w:r>
        <w:rPr>
          <w:spacing w:val="-10"/>
        </w:rPr>
        <w:t> </w:t>
      </w:r>
      <w:r>
        <w:rPr/>
        <w:t>cumpra-se.</w:t>
      </w:r>
    </w:p>
    <w:p>
      <w:pPr>
        <w:pStyle w:val="BodyText"/>
        <w:spacing w:line="261" w:lineRule="exact"/>
        <w:ind w:left="823"/>
      </w:pPr>
      <w:r>
        <w:rPr>
          <w:spacing w:val="-2"/>
        </w:rPr>
        <w:t>Rio de</w:t>
      </w:r>
      <w:r>
        <w:rPr>
          <w:spacing w:val="-1"/>
        </w:rPr>
        <w:t> </w:t>
      </w:r>
      <w:r>
        <w:rPr>
          <w:spacing w:val="-2"/>
        </w:rPr>
        <w:t>Janeiro,</w:t>
      </w:r>
      <w:r>
        <w:rPr>
          <w:spacing w:val="17"/>
        </w:rPr>
        <w:t> </w:t>
      </w:r>
      <w:r>
        <w:rPr>
          <w:spacing w:val="-1"/>
        </w:rPr>
        <w:t>25 de</w:t>
      </w:r>
      <w:r>
        <w:rPr/>
        <w:t> </w:t>
      </w:r>
      <w:r>
        <w:rPr>
          <w:spacing w:val="-1"/>
        </w:rPr>
        <w:t>junho</w:t>
      </w:r>
      <w:r>
        <w:rPr>
          <w:spacing w:val="13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2020.</w:t>
      </w:r>
    </w:p>
    <w:p>
      <w:pPr>
        <w:pStyle w:val="BodyText"/>
        <w:ind w:left="612"/>
        <w:rPr>
          <w:sz w:val="20"/>
        </w:rPr>
      </w:pPr>
      <w:r>
        <w:rPr>
          <w:sz w:val="20"/>
        </w:rPr>
        <w:drawing>
          <wp:inline distT="0" distB="0" distL="0" distR="0">
            <wp:extent cx="1678952" cy="876109"/>
            <wp:effectExtent l="0" t="0" r="0" b="0"/>
            <wp:docPr id="3" name="image2.jpeg" descr="Uma imagem contendo cabide, objeto, traçad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5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4" w:lineRule="auto" w:before="10"/>
        <w:ind w:left="823" w:right="6235" w:firstLine="0"/>
        <w:jc w:val="left"/>
        <w:rPr>
          <w:sz w:val="24"/>
        </w:rPr>
      </w:pPr>
      <w:r>
        <w:rPr>
          <w:rFonts w:ascii="Arial"/>
          <w:b/>
          <w:sz w:val="24"/>
        </w:rPr>
        <w:t>Jeferson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Salazar</w:t>
      </w:r>
      <w:r>
        <w:rPr>
          <w:rFonts w:ascii="Arial"/>
          <w:b/>
          <w:spacing w:val="-64"/>
          <w:sz w:val="24"/>
        </w:rPr>
        <w:t> </w:t>
      </w:r>
      <w:r>
        <w:rPr>
          <w:sz w:val="24"/>
        </w:rPr>
        <w:t>Arquiteto</w:t>
      </w:r>
      <w:r>
        <w:rPr>
          <w:spacing w:val="1"/>
          <w:sz w:val="24"/>
        </w:rPr>
        <w:t> </w:t>
      </w:r>
      <w:r>
        <w:rPr>
          <w:sz w:val="24"/>
        </w:rPr>
        <w:t>e Urbanista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0"/>
        <w:ind w:left="262" w:right="5238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Avenida República do Chile, 230 -</w:t>
      </w:r>
      <w:r>
        <w:rPr>
          <w:rFonts w:ascii="Times New Roman" w:hAnsi="Times New Roman"/>
          <w:spacing w:val="1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23º andar</w:t>
      </w:r>
      <w:r>
        <w:rPr>
          <w:rFonts w:ascii="Times New Roman" w:hAnsi="Times New Roman"/>
          <w:spacing w:val="-47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Centro</w:t>
      </w:r>
      <w:r>
        <w:rPr>
          <w:rFonts w:ascii="Times New Roman" w:hAnsi="Times New Roman"/>
          <w:spacing w:val="-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Rio</w:t>
      </w:r>
      <w:r>
        <w:rPr>
          <w:rFonts w:ascii="Times New Roman" w:hAnsi="Times New Roman"/>
          <w:spacing w:val="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de</w:t>
      </w:r>
      <w:r>
        <w:rPr>
          <w:rFonts w:ascii="Times New Roman" w:hAnsi="Times New Roman"/>
          <w:spacing w:val="-1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Janeiro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RJ</w:t>
      </w:r>
    </w:p>
    <w:p>
      <w:pPr>
        <w:spacing w:line="223" w:lineRule="exact" w:before="0"/>
        <w:ind w:left="262" w:right="0" w:firstLine="0"/>
        <w:jc w:val="left"/>
        <w:rPr>
          <w:rFonts w:ascii="Times New Roman"/>
          <w:sz w:val="21"/>
        </w:rPr>
      </w:pPr>
      <w:r>
        <w:rPr>
          <w:rFonts w:ascii="Times New Roman"/>
          <w:spacing w:val="-5"/>
          <w:sz w:val="21"/>
        </w:rPr>
        <w:t>Tel: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5"/>
          <w:sz w:val="21"/>
        </w:rPr>
        <w:t>(21)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5"/>
          <w:sz w:val="21"/>
        </w:rPr>
        <w:t>3916-3925</w:t>
      </w:r>
    </w:p>
    <w:sectPr>
      <w:pgSz w:w="11910" w:h="16840"/>
      <w:pgMar w:header="992" w:footer="742" w:top="1960" w:bottom="94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7008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25pt;margin-top:794.482422pt;width:313.55pt;height:13.55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w w:val="95"/>
                      <w:sz w:val="21"/>
                    </w:rPr>
                    <w:t>www.caurj.gov.br</w:t>
                  </w:r>
                </w:hyperlink>
                <w:r>
                  <w:rPr>
                    <w:rFonts w:ascii="Times New Roman"/>
                    <w:b/>
                    <w:color w:val="376C70"/>
                    <w:spacing w:val="99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/</w:t>
                </w:r>
                <w:r>
                  <w:rPr>
                    <w:rFonts w:ascii="Times New Roman"/>
                    <w:color w:val="376C70"/>
                    <w:spacing w:val="-8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de</w:t>
                </w:r>
                <w:r>
                  <w:rPr>
                    <w:rFonts w:ascii="Times New Roman"/>
                    <w:color w:val="376C70"/>
                    <w:spacing w:val="-9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0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e</w:t>
                </w:r>
                <w:r>
                  <w:rPr>
                    <w:rFonts w:ascii="Times New Roman"/>
                    <w:color w:val="376C70"/>
                    <w:spacing w:val="-9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do</w:t>
                </w:r>
                <w:r>
                  <w:rPr>
                    <w:rFonts w:ascii="Times New Roman"/>
                    <w:color w:val="376C70"/>
                    <w:spacing w:val="-23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Rio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de</w:t>
                </w:r>
                <w:r>
                  <w:rPr>
                    <w:rFonts w:ascii="Times New Roman"/>
                    <w:color w:val="376C70"/>
                    <w:spacing w:val="-10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8960">
          <wp:simplePos x="0" y="0"/>
          <wp:positionH relativeFrom="page">
            <wp:posOffset>1113436</wp:posOffset>
          </wp:positionH>
          <wp:positionV relativeFrom="page">
            <wp:posOffset>629919</wp:posOffset>
          </wp:positionV>
          <wp:extent cx="5872646" cy="6217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646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6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2022-05-11T20:05:38Z</dcterms:created>
  <dcterms:modified xsi:type="dcterms:W3CDTF">2022-05-11T20:05:38Z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