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Heading1"/>
        <w:ind w:left="550"/>
      </w:pPr>
      <w:r>
        <w:rPr/>
        <w:t>PORTARIA</w:t>
      </w:r>
      <w:r>
        <w:rPr>
          <w:spacing w:val="4"/>
        </w:rPr>
        <w:t> </w:t>
      </w:r>
      <w:r>
        <w:rPr/>
        <w:t>NORMATIVA</w:t>
      </w:r>
      <w:r>
        <w:rPr>
          <w:spacing w:val="-10"/>
        </w:rPr>
        <w:t> </w:t>
      </w:r>
      <w:r>
        <w:rPr/>
        <w:t>Nº</w:t>
      </w:r>
      <w:r>
        <w:rPr>
          <w:spacing w:val="1"/>
        </w:rPr>
        <w:t> </w:t>
      </w:r>
      <w:r>
        <w:rPr/>
        <w:t>006/2020</w:t>
      </w:r>
      <w:r>
        <w:rPr>
          <w:spacing w:val="27"/>
        </w:rPr>
        <w:t> </w:t>
      </w:r>
      <w:r>
        <w:rPr/>
        <w:t>-</w:t>
      </w:r>
      <w:r>
        <w:rPr>
          <w:spacing w:val="-12"/>
        </w:rPr>
        <w:t> </w:t>
      </w:r>
      <w:r>
        <w:rPr/>
        <w:t>CAU/RJ,</w:t>
      </w:r>
      <w:r>
        <w:rPr>
          <w:spacing w:val="17"/>
        </w:rPr>
        <w:t> </w:t>
      </w:r>
      <w:r>
        <w:rPr/>
        <w:t>18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2020.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line="237" w:lineRule="auto"/>
        <w:ind w:left="4796" w:right="115"/>
        <w:jc w:val="both"/>
      </w:pPr>
      <w:r>
        <w:rPr/>
        <w:t>Dispõe sobre regras para o reembolso de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CAU/RJ com</w:t>
      </w:r>
      <w:r>
        <w:rPr>
          <w:spacing w:val="1"/>
        </w:rPr>
        <w:t> </w:t>
      </w:r>
      <w:r>
        <w:rPr/>
        <w:t>creches e</w:t>
      </w:r>
      <w:r>
        <w:rPr>
          <w:spacing w:val="-13"/>
        </w:rPr>
        <w:t> </w:t>
      </w:r>
      <w:r>
        <w:rPr/>
        <w:t>babás</w:t>
      </w:r>
      <w:r>
        <w:rPr>
          <w:spacing w:val="15"/>
        </w:rPr>
        <w:t> </w:t>
      </w:r>
      <w:r>
        <w:rPr/>
        <w:t>(“auxílio-creche”).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230"/>
        <w:ind w:left="118" w:right="111"/>
        <w:jc w:val="both"/>
      </w:pPr>
      <w:r>
        <w:rPr/>
        <w:t>Considerando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35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12.378/2010,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confere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 de Arquitetura e Urbanismo do Rio de Janeiro – CAU/RJ a atribuição de</w:t>
      </w:r>
      <w:r>
        <w:rPr>
          <w:spacing w:val="1"/>
        </w:rPr>
        <w:t> </w:t>
      </w:r>
      <w:r>
        <w:rPr/>
        <w:t>cuidar</w:t>
      </w:r>
      <w:r>
        <w:rPr>
          <w:spacing w:val="10"/>
        </w:rPr>
        <w:t> </w:t>
      </w:r>
      <w:r>
        <w:rPr/>
        <w:t>das</w:t>
      </w:r>
      <w:r>
        <w:rPr>
          <w:spacing w:val="3"/>
        </w:rPr>
        <w:t> </w:t>
      </w:r>
      <w:r>
        <w:rPr/>
        <w:t>questões</w:t>
      </w:r>
      <w:r>
        <w:rPr>
          <w:spacing w:val="18"/>
        </w:rPr>
        <w:t> </w:t>
      </w:r>
      <w:r>
        <w:rPr/>
        <w:t>administrativas</w:t>
      </w:r>
      <w:r>
        <w:rPr>
          <w:spacing w:val="49"/>
        </w:rPr>
        <w:t> </w:t>
      </w:r>
      <w:r>
        <w:rPr/>
        <w:t>do</w:t>
      </w:r>
      <w:r>
        <w:rPr>
          <w:spacing w:val="-10"/>
        </w:rPr>
        <w:t> </w:t>
      </w:r>
      <w:r>
        <w:rPr/>
        <w:t>CAU;</w:t>
      </w:r>
    </w:p>
    <w:p>
      <w:pPr>
        <w:pStyle w:val="BodyText"/>
        <w:rPr>
          <w:sz w:val="26"/>
        </w:rPr>
      </w:pPr>
    </w:p>
    <w:p>
      <w:pPr>
        <w:pStyle w:val="Heading1"/>
        <w:spacing w:before="233"/>
      </w:pPr>
      <w:r>
        <w:rPr/>
        <w:t>RESOLVE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pStyle w:val="BodyText"/>
        <w:spacing w:line="249" w:lineRule="auto" w:before="1"/>
        <w:ind w:left="118" w:right="107"/>
        <w:jc w:val="both"/>
      </w:pPr>
      <w:r>
        <w:rPr>
          <w:rFonts w:ascii="Arial" w:hAnsi="Arial"/>
          <w:b/>
        </w:rPr>
        <w:t>Art. 1º. </w:t>
      </w:r>
      <w:r>
        <w:rPr/>
        <w:t>Os funcionários com filhos que mantenham filhos em creches, pré-escolas ou</w:t>
      </w:r>
      <w:r>
        <w:rPr>
          <w:spacing w:val="1"/>
        </w:rPr>
        <w:t> </w:t>
      </w:r>
      <w:r>
        <w:rPr/>
        <w:t>escolas, até o final do letivo em que complete 6 (seis) anos de idade têm direito ao</w:t>
      </w:r>
      <w:r>
        <w:rPr>
          <w:spacing w:val="1"/>
        </w:rPr>
        <w:t> </w:t>
      </w:r>
      <w:r>
        <w:rPr/>
        <w:t>ressarcimento</w:t>
      </w:r>
      <w:r>
        <w:rPr>
          <w:spacing w:val="-13"/>
        </w:rPr>
        <w:t> </w:t>
      </w:r>
      <w:r>
        <w:rPr/>
        <w:t>dos</w:t>
      </w:r>
      <w:r>
        <w:rPr>
          <w:spacing w:val="16"/>
        </w:rPr>
        <w:t> </w:t>
      </w:r>
      <w:r>
        <w:rPr/>
        <w:t>gastos,</w:t>
      </w:r>
      <w:r>
        <w:rPr>
          <w:spacing w:val="-10"/>
        </w:rPr>
        <w:t> </w:t>
      </w:r>
      <w:r>
        <w:rPr/>
        <w:t>até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limite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R$</w:t>
      </w:r>
      <w:r>
        <w:rPr>
          <w:spacing w:val="-2"/>
        </w:rPr>
        <w:t> </w:t>
      </w:r>
      <w:r>
        <w:rPr/>
        <w:t>350,00,</w:t>
      </w:r>
      <w:r>
        <w:rPr>
          <w:spacing w:val="21"/>
        </w:rPr>
        <w:t> </w:t>
      </w:r>
      <w:r>
        <w:rPr/>
        <w:t>por</w:t>
      </w:r>
      <w:r>
        <w:rPr>
          <w:spacing w:val="8"/>
        </w:rPr>
        <w:t> </w:t>
      </w:r>
      <w:r>
        <w:rPr/>
        <w:t>dependente.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44" w:lineRule="auto"/>
        <w:ind w:left="118" w:right="111"/>
        <w:jc w:val="both"/>
      </w:pPr>
      <w:r>
        <w:rPr>
          <w:rFonts w:ascii="Arial" w:hAnsi="Arial"/>
          <w:b/>
        </w:rPr>
        <w:t>Art.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2º.</w:t>
      </w:r>
      <w:r>
        <w:rPr>
          <w:rFonts w:ascii="Arial" w:hAnsi="Arial"/>
          <w:b/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que tenham</w:t>
      </w:r>
      <w:r>
        <w:rPr>
          <w:spacing w:val="1"/>
        </w:rPr>
        <w:t> </w:t>
      </w:r>
      <w:r>
        <w:rPr/>
        <w:t>filhos</w:t>
      </w:r>
      <w:r>
        <w:rPr>
          <w:spacing w:val="1"/>
        </w:rPr>
        <w:t> </w:t>
      </w:r>
      <w:r>
        <w:rPr/>
        <w:t>que sejam</w:t>
      </w:r>
      <w:r>
        <w:rPr>
          <w:spacing w:val="1"/>
        </w:rPr>
        <w:t> </w:t>
      </w:r>
      <w:r>
        <w:rPr/>
        <w:t>considerados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deficiência, que exijam</w:t>
      </w:r>
      <w:r>
        <w:rPr>
          <w:spacing w:val="1"/>
        </w:rPr>
        <w:t> </w:t>
      </w:r>
      <w:r>
        <w:rPr/>
        <w:t>cuidados</w:t>
      </w:r>
      <w:r>
        <w:rPr>
          <w:spacing w:val="1"/>
        </w:rPr>
        <w:t> </w:t>
      </w:r>
      <w:r>
        <w:rPr/>
        <w:t>permanentes, sem</w:t>
      </w:r>
      <w:r>
        <w:rPr>
          <w:spacing w:val="66"/>
        </w:rPr>
        <w:t> </w:t>
      </w:r>
      <w:r>
        <w:rPr/>
        <w:t>limite de idade, sendo o valor do</w:t>
      </w:r>
      <w:r>
        <w:rPr>
          <w:spacing w:val="1"/>
        </w:rPr>
        <w:t> </w:t>
      </w:r>
      <w:r>
        <w:rPr/>
        <w:t>art. 1º será aplicado o acréscimo do percentual de 20% (vinte por cento), desde que tal</w:t>
      </w:r>
      <w:r>
        <w:rPr>
          <w:spacing w:val="1"/>
        </w:rPr>
        <w:t> </w:t>
      </w:r>
      <w:r>
        <w:rPr/>
        <w:t>condição</w:t>
      </w:r>
      <w:r>
        <w:rPr>
          <w:spacing w:val="5"/>
        </w:rPr>
        <w:t> </w:t>
      </w:r>
      <w:r>
        <w:rPr/>
        <w:t>seja</w:t>
      </w:r>
      <w:r>
        <w:rPr>
          <w:spacing w:val="6"/>
        </w:rPr>
        <w:t> </w:t>
      </w:r>
      <w:r>
        <w:rPr/>
        <w:t>comprovada</w:t>
      </w:r>
      <w:r>
        <w:rPr>
          <w:spacing w:val="22"/>
        </w:rPr>
        <w:t> </w:t>
      </w:r>
      <w:r>
        <w:rPr/>
        <w:t>em</w:t>
      </w:r>
      <w:r>
        <w:rPr>
          <w:spacing w:val="3"/>
        </w:rPr>
        <w:t> </w:t>
      </w:r>
      <w:r>
        <w:rPr/>
        <w:t>laudo</w:t>
      </w:r>
      <w:r>
        <w:rPr>
          <w:spacing w:val="6"/>
        </w:rPr>
        <w:t> </w:t>
      </w:r>
      <w:r>
        <w:rPr/>
        <w:t>médico.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44" w:lineRule="auto"/>
        <w:ind w:left="118" w:right="109"/>
        <w:jc w:val="both"/>
      </w:pPr>
      <w:r>
        <w:rPr>
          <w:rFonts w:ascii="Arial" w:hAnsi="Arial"/>
          <w:b/>
        </w:rPr>
        <w:t>Art.3º. </w:t>
      </w:r>
      <w:r>
        <w:rPr/>
        <w:t>Para que os gastos sejam reembolsados, as despesas devem ser comprovadas</w:t>
      </w:r>
      <w:r>
        <w:rPr>
          <w:spacing w:val="1"/>
        </w:rPr>
        <w:t> </w:t>
      </w:r>
      <w:r>
        <w:rPr/>
        <w:t>com a entrega da declaração de matrícula do(s) filho(s) na instituição e a apresentação</w:t>
      </w:r>
      <w:r>
        <w:rPr>
          <w:spacing w:val="1"/>
        </w:rPr>
        <w:t> </w:t>
      </w:r>
      <w:r>
        <w:rPr/>
        <w:t>mensal</w:t>
      </w:r>
      <w:r>
        <w:rPr>
          <w:spacing w:val="4"/>
        </w:rPr>
        <w:t> </w:t>
      </w:r>
      <w:r>
        <w:rPr/>
        <w:t>dos</w:t>
      </w:r>
      <w:r>
        <w:rPr>
          <w:spacing w:val="2"/>
        </w:rPr>
        <w:t> </w:t>
      </w:r>
      <w:r>
        <w:rPr/>
        <w:t>recibos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pagamento</w:t>
      </w:r>
      <w:r>
        <w:rPr>
          <w:spacing w:val="20"/>
        </w:rPr>
        <w:t> </w:t>
      </w:r>
      <w:r>
        <w:rPr/>
        <w:t>das</w:t>
      </w:r>
      <w:r>
        <w:rPr>
          <w:spacing w:val="16"/>
        </w:rPr>
        <w:t> </w:t>
      </w:r>
      <w:r>
        <w:rPr/>
        <w:t>creches,</w:t>
      </w:r>
      <w:r>
        <w:rPr>
          <w:spacing w:val="-8"/>
        </w:rPr>
        <w:t> </w:t>
      </w:r>
      <w:r>
        <w:rPr/>
        <w:t>pré-escolas</w:t>
      </w:r>
      <w:r>
        <w:rPr>
          <w:spacing w:val="2"/>
        </w:rPr>
        <w:t> </w:t>
      </w:r>
      <w:r>
        <w:rPr/>
        <w:t>ou</w:t>
      </w:r>
      <w:r>
        <w:rPr>
          <w:spacing w:val="5"/>
        </w:rPr>
        <w:t> </w:t>
      </w:r>
      <w:r>
        <w:rPr/>
        <w:t>escolas.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49" w:lineRule="auto"/>
        <w:ind w:left="118" w:right="119"/>
        <w:jc w:val="both"/>
      </w:pPr>
      <w:r>
        <w:rPr>
          <w:rFonts w:ascii="Arial" w:hAnsi="Arial"/>
          <w:b/>
        </w:rPr>
        <w:t>Art. 4º. </w:t>
      </w:r>
      <w:r>
        <w:rPr/>
        <w:t>Caso o trabalhador opte por utilizar os serviços de babá, deverá comunicar à</w:t>
      </w:r>
      <w:r>
        <w:rPr>
          <w:spacing w:val="1"/>
        </w:rPr>
        <w:t> </w:t>
      </w:r>
      <w:r>
        <w:rPr/>
        <w:t>Gerência Administrativa por escrito, a cada filho, podendo esta comunicação ser feita</w:t>
      </w:r>
      <w:r>
        <w:rPr>
          <w:spacing w:val="1"/>
        </w:rPr>
        <w:t> </w:t>
      </w:r>
      <w:r>
        <w:rPr/>
        <w:t>por</w:t>
      </w:r>
      <w:r>
        <w:rPr>
          <w:spacing w:val="12"/>
        </w:rPr>
        <w:t> </w:t>
      </w:r>
      <w:r>
        <w:rPr/>
        <w:t>e-mail.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242" w:lineRule="auto" w:before="1"/>
        <w:ind w:left="118" w:right="105"/>
        <w:jc w:val="both"/>
      </w:pPr>
      <w:r>
        <w:rPr>
          <w:rFonts w:ascii="Arial" w:hAnsi="Arial"/>
          <w:b/>
        </w:rPr>
        <w:t>Art, 5º.</w:t>
      </w:r>
      <w:r>
        <w:rPr>
          <w:rFonts w:ascii="Arial" w:hAnsi="Arial"/>
          <w:b/>
          <w:spacing w:val="1"/>
        </w:rPr>
        <w:t> </w:t>
      </w:r>
      <w:r>
        <w:rPr/>
        <w:t>No caso acima, a comprovação dos gastos com salários e previdência de</w:t>
      </w:r>
      <w:r>
        <w:rPr>
          <w:spacing w:val="1"/>
        </w:rPr>
        <w:t> </w:t>
      </w:r>
      <w:r>
        <w:rPr/>
        <w:t>babás,</w:t>
      </w:r>
      <w:r>
        <w:rPr>
          <w:spacing w:val="1"/>
        </w:rPr>
        <w:t> </w:t>
      </w:r>
      <w:r>
        <w:rPr/>
        <w:t>para fins</w:t>
      </w:r>
      <w:r>
        <w:rPr>
          <w:spacing w:val="1"/>
        </w:rPr>
        <w:t> </w:t>
      </w:r>
      <w:r>
        <w:rPr/>
        <w:t>de reembolso até o mesmo limite de R$ 350,00, poderá ser feita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da entrega, à Gerência Administrativa, de cópias</w:t>
      </w:r>
      <w:r>
        <w:rPr>
          <w:spacing w:val="1"/>
        </w:rPr>
        <w:t> </w:t>
      </w:r>
      <w:r>
        <w:rPr/>
        <w:t>dos</w:t>
      </w:r>
      <w:r>
        <w:rPr>
          <w:spacing w:val="66"/>
        </w:rPr>
        <w:t> </w:t>
      </w:r>
      <w:r>
        <w:rPr/>
        <w:t>recibos de pagamento</w:t>
      </w:r>
      <w:r>
        <w:rPr>
          <w:spacing w:val="1"/>
        </w:rPr>
        <w:t> </w:t>
      </w:r>
      <w:r>
        <w:rPr/>
        <w:t>dos salários da babá e de um dos</w:t>
      </w:r>
      <w:r>
        <w:rPr>
          <w:spacing w:val="1"/>
        </w:rPr>
        <w:t> </w:t>
      </w:r>
      <w:r>
        <w:rPr/>
        <w:t>documentos</w:t>
      </w:r>
      <w:r>
        <w:rPr>
          <w:spacing w:val="66"/>
        </w:rPr>
        <w:t> </w:t>
      </w:r>
      <w:r>
        <w:rPr/>
        <w:t>descritos nos itens 5.1 e 5.2. Para fins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comprovação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pagamento,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aceitas,</w:t>
      </w:r>
      <w:r>
        <w:rPr>
          <w:spacing w:val="1"/>
        </w:rPr>
        <w:t> </w:t>
      </w:r>
      <w:r>
        <w:rPr/>
        <w:t>excepcionalmente,</w:t>
      </w:r>
      <w:r>
        <w:rPr>
          <w:spacing w:val="1"/>
        </w:rPr>
        <w:t> </w:t>
      </w:r>
      <w:r>
        <w:rPr/>
        <w:t>cópias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transferências bancárias, desde que acompanhadas de documentos que comprovem a</w:t>
      </w:r>
      <w:r>
        <w:rPr>
          <w:spacing w:val="1"/>
        </w:rPr>
        <w:t> </w:t>
      </w:r>
      <w:r>
        <w:rPr/>
        <w:t>relação</w:t>
      </w:r>
      <w:r>
        <w:rPr>
          <w:spacing w:val="5"/>
        </w:rPr>
        <w:t> </w:t>
      </w:r>
      <w:r>
        <w:rPr/>
        <w:t>contratual</w:t>
      </w:r>
      <w:r>
        <w:rPr>
          <w:spacing w:val="21"/>
        </w:rPr>
        <w:t> </w:t>
      </w:r>
      <w:r>
        <w:rPr/>
        <w:t>entre</w:t>
      </w:r>
      <w:r>
        <w:rPr>
          <w:spacing w:val="21"/>
        </w:rPr>
        <w:t> </w:t>
      </w:r>
      <w:r>
        <w:rPr/>
        <w:t>o</w:t>
      </w:r>
      <w:r>
        <w:rPr>
          <w:spacing w:val="-11"/>
        </w:rPr>
        <w:t> </w:t>
      </w:r>
      <w:r>
        <w:rPr/>
        <w:t>empregado</w:t>
      </w:r>
      <w:r>
        <w:rPr>
          <w:spacing w:val="21"/>
        </w:rPr>
        <w:t> </w:t>
      </w:r>
      <w:r>
        <w:rPr/>
        <w:t>e</w:t>
      </w:r>
      <w:r>
        <w:rPr>
          <w:spacing w:val="5"/>
        </w:rPr>
        <w:t> </w:t>
      </w:r>
      <w:r>
        <w:rPr/>
        <w:t>a</w:t>
      </w:r>
      <w:r>
        <w:rPr>
          <w:spacing w:val="-10"/>
        </w:rPr>
        <w:t> </w:t>
      </w:r>
      <w:r>
        <w:rPr/>
        <w:t>babá.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spacing w:before="90"/>
        <w:ind w:left="262" w:right="5238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5"/>
          <w:sz w:val="21"/>
        </w:rPr>
        <w:t>Avenida República do Chile, 230 -</w:t>
      </w:r>
      <w:r>
        <w:rPr>
          <w:rFonts w:ascii="Times New Roman" w:hAnsi="Times New Roman"/>
          <w:spacing w:val="1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23º andar</w:t>
      </w:r>
      <w:r>
        <w:rPr>
          <w:rFonts w:ascii="Times New Roman" w:hAnsi="Times New Roman"/>
          <w:spacing w:val="-47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Centro</w:t>
      </w:r>
      <w:r>
        <w:rPr>
          <w:rFonts w:ascii="Times New Roman" w:hAnsi="Times New Roman"/>
          <w:spacing w:val="-8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-</w:t>
      </w:r>
      <w:r>
        <w:rPr>
          <w:rFonts w:ascii="Times New Roman" w:hAnsi="Times New Roman"/>
          <w:spacing w:val="-6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Rio</w:t>
      </w:r>
      <w:r>
        <w:rPr>
          <w:rFonts w:ascii="Times New Roman" w:hAnsi="Times New Roman"/>
          <w:spacing w:val="8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de</w:t>
      </w:r>
      <w:r>
        <w:rPr>
          <w:rFonts w:ascii="Times New Roman" w:hAnsi="Times New Roman"/>
          <w:spacing w:val="-13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Janeiro</w:t>
      </w:r>
      <w:r>
        <w:rPr>
          <w:rFonts w:ascii="Times New Roman" w:hAnsi="Times New Roman"/>
          <w:spacing w:val="-6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-</w:t>
      </w:r>
      <w:r>
        <w:rPr>
          <w:rFonts w:ascii="Times New Roman" w:hAnsi="Times New Roman"/>
          <w:spacing w:val="-23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RJ</w:t>
      </w:r>
    </w:p>
    <w:p>
      <w:pPr>
        <w:spacing w:line="223" w:lineRule="exact" w:before="0"/>
        <w:ind w:left="262" w:right="0" w:firstLine="0"/>
        <w:jc w:val="left"/>
        <w:rPr>
          <w:rFonts w:ascii="Times New Roman"/>
          <w:sz w:val="21"/>
        </w:rPr>
      </w:pPr>
      <w:r>
        <w:rPr>
          <w:rFonts w:ascii="Times New Roman"/>
          <w:spacing w:val="-5"/>
          <w:sz w:val="21"/>
        </w:rPr>
        <w:t>Tel: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pacing w:val="-5"/>
          <w:sz w:val="21"/>
        </w:rPr>
        <w:t>(21)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5"/>
          <w:sz w:val="21"/>
        </w:rPr>
        <w:t>3916-3925</w:t>
      </w:r>
    </w:p>
    <w:p>
      <w:pPr>
        <w:spacing w:after="0" w:line="223" w:lineRule="exact"/>
        <w:jc w:val="left"/>
        <w:rPr>
          <w:rFonts w:ascii="Times New Roman"/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992" w:footer="742" w:top="1960" w:bottom="940" w:left="1580" w:right="720"/>
          <w:pgNumType w:start="1"/>
        </w:sectPr>
      </w:pPr>
    </w:p>
    <w:p>
      <w:pPr>
        <w:pStyle w:val="BodyText"/>
        <w:spacing w:before="5"/>
        <w:rPr>
          <w:rFonts w:ascii="Times New Roman"/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320" w:val="left" w:leader="none"/>
        </w:tabs>
        <w:spacing w:line="237" w:lineRule="auto" w:before="95" w:after="0"/>
        <w:ind w:left="823" w:right="136" w:firstLine="0"/>
        <w:jc w:val="left"/>
        <w:rPr>
          <w:sz w:val="24"/>
        </w:rPr>
      </w:pPr>
      <w:r>
        <w:rPr>
          <w:sz w:val="24"/>
        </w:rPr>
        <w:t>Ficha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cadastro</w:t>
      </w:r>
      <w:r>
        <w:rPr>
          <w:spacing w:val="22"/>
          <w:sz w:val="24"/>
        </w:rPr>
        <w:t> </w:t>
      </w:r>
      <w:r>
        <w:rPr>
          <w:sz w:val="24"/>
        </w:rPr>
        <w:t>no</w:t>
      </w:r>
      <w:r>
        <w:rPr>
          <w:spacing w:val="9"/>
          <w:sz w:val="24"/>
        </w:rPr>
        <w:t> </w:t>
      </w:r>
      <w:r>
        <w:rPr>
          <w:sz w:val="24"/>
        </w:rPr>
        <w:t>eSocial</w:t>
      </w:r>
      <w:r>
        <w:rPr>
          <w:spacing w:val="8"/>
          <w:sz w:val="24"/>
        </w:rPr>
        <w:t> </w:t>
      </w:r>
      <w:r>
        <w:rPr>
          <w:sz w:val="24"/>
        </w:rPr>
        <w:t>(documento</w:t>
      </w:r>
      <w:r>
        <w:rPr>
          <w:spacing w:val="9"/>
          <w:sz w:val="24"/>
        </w:rPr>
        <w:t> </w:t>
      </w:r>
      <w:r>
        <w:rPr>
          <w:sz w:val="24"/>
        </w:rPr>
        <w:t>"Dados</w:t>
      </w:r>
      <w:r>
        <w:rPr>
          <w:spacing w:val="19"/>
          <w:sz w:val="24"/>
        </w:rPr>
        <w:t> </w:t>
      </w:r>
      <w:r>
        <w:rPr>
          <w:sz w:val="24"/>
        </w:rPr>
        <w:t>Cadastrais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Contratuais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Trabalhador").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2"/>
          <w:numId w:val="1"/>
        </w:numPr>
        <w:tabs>
          <w:tab w:pos="2153" w:val="left" w:leader="none"/>
        </w:tabs>
        <w:spacing w:line="240" w:lineRule="auto" w:before="92" w:after="0"/>
        <w:ind w:left="2153" w:right="0" w:hanging="610"/>
        <w:jc w:val="both"/>
        <w:rPr>
          <w:sz w:val="24"/>
        </w:rPr>
      </w:pPr>
      <w:r>
        <w:rPr>
          <w:spacing w:val="-2"/>
          <w:sz w:val="24"/>
        </w:rPr>
        <w:t>O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campo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"Cargo"</w:t>
      </w:r>
      <w:r>
        <w:rPr>
          <w:sz w:val="24"/>
        </w:rPr>
        <w:t> </w:t>
      </w:r>
      <w:r>
        <w:rPr>
          <w:spacing w:val="-2"/>
          <w:sz w:val="24"/>
        </w:rPr>
        <w:t>deverá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estar</w:t>
      </w:r>
      <w:r>
        <w:rPr>
          <w:spacing w:val="6"/>
          <w:sz w:val="24"/>
        </w:rPr>
        <w:t> </w:t>
      </w:r>
      <w:r>
        <w:rPr>
          <w:spacing w:val="-2"/>
          <w:sz w:val="24"/>
        </w:rPr>
        <w:t>preenchido</w:t>
      </w:r>
      <w:r>
        <w:rPr>
          <w:spacing w:val="14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atividade</w:t>
      </w:r>
      <w:r>
        <w:rPr>
          <w:spacing w:val="29"/>
          <w:sz w:val="24"/>
        </w:rPr>
        <w:t> </w:t>
      </w:r>
      <w:r>
        <w:rPr>
          <w:spacing w:val="-1"/>
          <w:sz w:val="24"/>
        </w:rPr>
        <w:t>"Babá".</w:t>
      </w:r>
    </w:p>
    <w:p>
      <w:pPr>
        <w:pStyle w:val="ListParagraph"/>
        <w:numPr>
          <w:ilvl w:val="2"/>
          <w:numId w:val="1"/>
        </w:numPr>
        <w:tabs>
          <w:tab w:pos="2169" w:val="left" w:leader="none"/>
        </w:tabs>
        <w:spacing w:line="237" w:lineRule="auto" w:before="159" w:after="0"/>
        <w:ind w:left="1543" w:right="120" w:firstLine="0"/>
        <w:jc w:val="both"/>
        <w:rPr>
          <w:sz w:val="24"/>
        </w:rPr>
      </w:pPr>
      <w:r>
        <w:rPr>
          <w:sz w:val="24"/>
        </w:rPr>
        <w:t>A ficha de cadastro no eSocial deverá ser apresentada à Gerência</w:t>
      </w:r>
      <w:r>
        <w:rPr>
          <w:spacing w:val="1"/>
          <w:sz w:val="24"/>
        </w:rPr>
        <w:t> </w:t>
      </w:r>
      <w:r>
        <w:rPr>
          <w:sz w:val="24"/>
        </w:rPr>
        <w:t>Administrativa apenas uma vez, mas sempre que o empregado contratar</w:t>
      </w:r>
      <w:r>
        <w:rPr>
          <w:spacing w:val="1"/>
          <w:sz w:val="24"/>
        </w:rPr>
        <w:t> </w:t>
      </w:r>
      <w:r>
        <w:rPr>
          <w:sz w:val="24"/>
        </w:rPr>
        <w:t>uma</w:t>
      </w:r>
      <w:r>
        <w:rPr>
          <w:spacing w:val="66"/>
          <w:sz w:val="24"/>
        </w:rPr>
        <w:t> </w:t>
      </w:r>
      <w:r>
        <w:rPr>
          <w:sz w:val="24"/>
        </w:rPr>
        <w:t>nova profissional, deverá apresentar</w:t>
      </w:r>
      <w:r>
        <w:rPr>
          <w:spacing w:val="67"/>
          <w:sz w:val="24"/>
        </w:rPr>
        <w:t> </w:t>
      </w:r>
      <w:r>
        <w:rPr>
          <w:sz w:val="24"/>
        </w:rPr>
        <w:t>o novo cadastro referente a</w:t>
      </w:r>
      <w:r>
        <w:rPr>
          <w:spacing w:val="1"/>
          <w:sz w:val="24"/>
        </w:rPr>
        <w:t> </w:t>
      </w:r>
      <w:r>
        <w:rPr>
          <w:sz w:val="24"/>
        </w:rPr>
        <w:t>esta</w:t>
      </w:r>
      <w:r>
        <w:rPr>
          <w:spacing w:val="6"/>
          <w:sz w:val="24"/>
        </w:rPr>
        <w:t> </w:t>
      </w:r>
      <w:r>
        <w:rPr>
          <w:sz w:val="24"/>
        </w:rPr>
        <w:t>contratação.</w:t>
      </w:r>
    </w:p>
    <w:p>
      <w:pPr>
        <w:pStyle w:val="BodyText"/>
        <w:spacing w:line="270" w:lineRule="exact"/>
        <w:ind w:left="823"/>
      </w:pPr>
      <w:r>
        <w:rPr/>
        <w:t>Ou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368" w:val="left" w:leader="none"/>
        </w:tabs>
        <w:spacing w:line="237" w:lineRule="auto" w:before="94" w:after="0"/>
        <w:ind w:left="823" w:right="110" w:firstLine="0"/>
        <w:jc w:val="left"/>
        <w:rPr>
          <w:sz w:val="24"/>
        </w:rPr>
      </w:pPr>
      <w:r>
        <w:rPr>
          <w:sz w:val="24"/>
        </w:rPr>
        <w:t>Documento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Arrecadação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4"/>
          <w:sz w:val="24"/>
        </w:rPr>
        <w:t> </w:t>
      </w:r>
      <w:r>
        <w:rPr>
          <w:sz w:val="24"/>
        </w:rPr>
        <w:t>eSocial</w:t>
      </w:r>
      <w:r>
        <w:rPr>
          <w:spacing w:val="5"/>
          <w:sz w:val="24"/>
        </w:rPr>
        <w:t> </w:t>
      </w:r>
      <w:r>
        <w:rPr>
          <w:sz w:val="24"/>
        </w:rPr>
        <w:t>(DAE)</w:t>
      </w:r>
      <w:r>
        <w:rPr>
          <w:spacing w:val="10"/>
          <w:sz w:val="24"/>
        </w:rPr>
        <w:t> </w:t>
      </w:r>
      <w:r>
        <w:rPr>
          <w:sz w:val="24"/>
        </w:rPr>
        <w:t>ou</w:t>
      </w:r>
      <w:r>
        <w:rPr>
          <w:spacing w:val="5"/>
          <w:sz w:val="24"/>
        </w:rPr>
        <w:t> </w:t>
      </w:r>
      <w:r>
        <w:rPr>
          <w:sz w:val="24"/>
        </w:rPr>
        <w:t>Guia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4"/>
          <w:sz w:val="24"/>
        </w:rPr>
        <w:t> </w:t>
      </w:r>
      <w:r>
        <w:rPr>
          <w:sz w:val="24"/>
        </w:rPr>
        <w:t>Previdência</w:t>
      </w:r>
      <w:r>
        <w:rPr>
          <w:spacing w:val="-64"/>
          <w:sz w:val="24"/>
        </w:rPr>
        <w:t> </w:t>
      </w:r>
      <w:r>
        <w:rPr>
          <w:sz w:val="24"/>
        </w:rPr>
        <w:t>Social</w:t>
      </w:r>
      <w:r>
        <w:rPr>
          <w:spacing w:val="4"/>
          <w:sz w:val="24"/>
        </w:rPr>
        <w:t> </w:t>
      </w:r>
      <w:r>
        <w:rPr>
          <w:sz w:val="24"/>
        </w:rPr>
        <w:t>(GPS)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autônomo,</w:t>
      </w:r>
      <w:r>
        <w:rPr>
          <w:spacing w:val="29"/>
          <w:sz w:val="24"/>
        </w:rPr>
        <w:t> </w:t>
      </w:r>
      <w:r>
        <w:rPr>
          <w:sz w:val="24"/>
        </w:rPr>
        <w:t>devidamente</w:t>
      </w:r>
      <w:r>
        <w:rPr>
          <w:spacing w:val="34"/>
          <w:sz w:val="24"/>
        </w:rPr>
        <w:t> </w:t>
      </w:r>
      <w:r>
        <w:rPr>
          <w:sz w:val="24"/>
        </w:rPr>
        <w:t>pagos,</w:t>
      </w:r>
      <w:r>
        <w:rPr>
          <w:spacing w:val="8"/>
          <w:sz w:val="24"/>
        </w:rPr>
        <w:t> </w:t>
      </w:r>
      <w:r>
        <w:rPr>
          <w:sz w:val="24"/>
        </w:rPr>
        <w:t>mês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mês.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249" w:lineRule="auto" w:before="1"/>
        <w:ind w:left="118" w:right="113"/>
        <w:jc w:val="both"/>
      </w:pPr>
      <w:r>
        <w:rPr>
          <w:rFonts w:ascii="Arial" w:hAnsi="Arial"/>
          <w:b/>
        </w:rPr>
        <w:t>Art. 6º. </w:t>
      </w:r>
      <w:r>
        <w:rPr/>
        <w:t>O CAU/RJ continuará fazendo o reembolso do auxílio. Caberá ao funcionário a</w:t>
      </w:r>
      <w:r>
        <w:rPr>
          <w:spacing w:val="1"/>
        </w:rPr>
        <w:t> </w:t>
      </w:r>
      <w:r>
        <w:rPr/>
        <w:t>entrega dos documentos até o dia 11 (onze) de cada mês. Caso os documentos sejam</w:t>
      </w:r>
      <w:r>
        <w:rPr>
          <w:spacing w:val="1"/>
        </w:rPr>
        <w:t> </w:t>
      </w:r>
      <w:r>
        <w:rPr/>
        <w:t>entregues</w:t>
      </w:r>
      <w:r>
        <w:rPr>
          <w:spacing w:val="31"/>
        </w:rPr>
        <w:t> </w:t>
      </w:r>
      <w:r>
        <w:rPr/>
        <w:t>após</w:t>
      </w:r>
      <w:r>
        <w:rPr>
          <w:spacing w:val="15"/>
        </w:rPr>
        <w:t> </w:t>
      </w:r>
      <w:r>
        <w:rPr/>
        <w:t>o</w:t>
      </w:r>
      <w:r>
        <w:rPr>
          <w:spacing w:val="-12"/>
        </w:rPr>
        <w:t> </w:t>
      </w:r>
      <w:r>
        <w:rPr/>
        <w:t>dia</w:t>
      </w:r>
      <w:r>
        <w:rPr>
          <w:spacing w:val="3"/>
        </w:rPr>
        <w:t> </w:t>
      </w:r>
      <w:r>
        <w:rPr/>
        <w:t>11,</w:t>
      </w:r>
      <w:r>
        <w:rPr>
          <w:spacing w:val="6"/>
        </w:rPr>
        <w:t> </w:t>
      </w:r>
      <w:r>
        <w:rPr/>
        <w:t>o</w:t>
      </w:r>
      <w:r>
        <w:rPr>
          <w:spacing w:val="3"/>
        </w:rPr>
        <w:t> </w:t>
      </w:r>
      <w:r>
        <w:rPr/>
        <w:t>reembolso</w:t>
      </w:r>
      <w:r>
        <w:rPr>
          <w:spacing w:val="4"/>
        </w:rPr>
        <w:t> </w:t>
      </w:r>
      <w:r>
        <w:rPr/>
        <w:t>ocorrerá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mês</w:t>
      </w:r>
      <w:r>
        <w:rPr>
          <w:spacing w:val="1"/>
        </w:rPr>
        <w:t> </w:t>
      </w:r>
      <w:r>
        <w:rPr/>
        <w:t>subsequente.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37" w:lineRule="auto"/>
        <w:ind w:left="118" w:right="126" w:firstLine="704"/>
        <w:jc w:val="both"/>
      </w:pPr>
      <w:r>
        <w:rPr>
          <w:color w:val="212121"/>
          <w:sz w:val="22"/>
        </w:rPr>
        <w:t>§ 1º</w:t>
      </w:r>
      <w:r>
        <w:rPr>
          <w:color w:val="212121"/>
          <w:spacing w:val="1"/>
          <w:sz w:val="22"/>
        </w:rPr>
        <w:t> </w:t>
      </w:r>
      <w:r>
        <w:rPr/>
        <w:t>Caso o funcionário esteja em</w:t>
      </w:r>
      <w:r>
        <w:rPr>
          <w:spacing w:val="1"/>
        </w:rPr>
        <w:t> </w:t>
      </w:r>
      <w:r>
        <w:rPr/>
        <w:t>período de férias ou realizando atividades</w:t>
      </w:r>
      <w:r>
        <w:rPr>
          <w:spacing w:val="1"/>
        </w:rPr>
        <w:t> </w:t>
      </w:r>
      <w:r>
        <w:rPr/>
        <w:t>laboral externa, a apresentação dos referidos documentos deverá ocorrer até dois dias</w:t>
      </w:r>
      <w:r>
        <w:rPr>
          <w:spacing w:val="1"/>
        </w:rPr>
        <w:t> </w:t>
      </w:r>
      <w:r>
        <w:rPr/>
        <w:t>após</w:t>
      </w:r>
      <w:r>
        <w:rPr>
          <w:spacing w:val="18"/>
        </w:rPr>
        <w:t> </w:t>
      </w:r>
      <w:r>
        <w:rPr/>
        <w:t>o</w:t>
      </w:r>
      <w:r>
        <w:rPr>
          <w:spacing w:val="-11"/>
        </w:rPr>
        <w:t> </w:t>
      </w:r>
      <w:r>
        <w:rPr/>
        <w:t>retorno</w:t>
      </w:r>
      <w:r>
        <w:rPr>
          <w:spacing w:val="24"/>
        </w:rPr>
        <w:t> </w:t>
      </w:r>
      <w:r>
        <w:rPr/>
        <w:t>das</w:t>
      </w:r>
      <w:r>
        <w:rPr>
          <w:spacing w:val="3"/>
        </w:rPr>
        <w:t> </w:t>
      </w:r>
      <w:r>
        <w:rPr/>
        <w:t>atividades</w:t>
      </w:r>
      <w:r>
        <w:rPr>
          <w:spacing w:val="50"/>
        </w:rPr>
        <w:t> </w:t>
      </w:r>
      <w:r>
        <w:rPr/>
        <w:t>internas.</w:t>
      </w:r>
    </w:p>
    <w:p>
      <w:pPr>
        <w:pStyle w:val="BodyText"/>
        <w:spacing w:before="4"/>
        <w:rPr>
          <w:sz w:val="34"/>
        </w:rPr>
      </w:pPr>
    </w:p>
    <w:p>
      <w:pPr>
        <w:pStyle w:val="BodyText"/>
        <w:ind w:left="118"/>
        <w:jc w:val="both"/>
      </w:pPr>
      <w:r>
        <w:rPr>
          <w:rFonts w:ascii="Arial" w:hAnsi="Arial"/>
          <w:b/>
          <w:spacing w:val="-2"/>
        </w:rPr>
        <w:t>Art.</w:t>
      </w:r>
      <w:r>
        <w:rPr>
          <w:rFonts w:ascii="Arial" w:hAnsi="Arial"/>
          <w:b/>
          <w:spacing w:val="16"/>
        </w:rPr>
        <w:t> </w:t>
      </w:r>
      <w:r>
        <w:rPr>
          <w:rFonts w:ascii="Arial" w:hAnsi="Arial"/>
          <w:b/>
          <w:spacing w:val="-2"/>
        </w:rPr>
        <w:t>7º.</w:t>
      </w:r>
      <w:r>
        <w:rPr>
          <w:rFonts w:ascii="Arial" w:hAnsi="Arial"/>
          <w:b/>
          <w:spacing w:val="2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presente</w:t>
      </w:r>
      <w:r>
        <w:rPr>
          <w:spacing w:val="13"/>
        </w:rPr>
        <w:t> </w:t>
      </w:r>
      <w:r>
        <w:rPr>
          <w:spacing w:val="-1"/>
        </w:rPr>
        <w:t>Portaria</w:t>
      </w:r>
      <w:r>
        <w:rPr>
          <w:spacing w:val="13"/>
        </w:rPr>
        <w:t> </w:t>
      </w:r>
      <w:r>
        <w:rPr>
          <w:spacing w:val="-1"/>
        </w:rPr>
        <w:t>entra</w:t>
      </w:r>
      <w:r>
        <w:rPr>
          <w:spacing w:val="-2"/>
        </w:rPr>
        <w:t> </w:t>
      </w:r>
      <w:r>
        <w:rPr>
          <w:spacing w:val="-1"/>
        </w:rPr>
        <w:t>em</w:t>
      </w:r>
      <w:r>
        <w:rPr>
          <w:spacing w:val="-3"/>
        </w:rPr>
        <w:t> </w:t>
      </w:r>
      <w:r>
        <w:rPr>
          <w:spacing w:val="-1"/>
        </w:rPr>
        <w:t>vigor</w:t>
      </w:r>
      <w:r>
        <w:rPr>
          <w:spacing w:val="18"/>
        </w:rPr>
        <w:t> </w:t>
      </w:r>
      <w:r>
        <w:rPr>
          <w:spacing w:val="-1"/>
        </w:rPr>
        <w:t>na</w:t>
      </w:r>
      <w:r>
        <w:rPr>
          <w:spacing w:val="-16"/>
        </w:rPr>
        <w:t> </w:t>
      </w:r>
      <w:r>
        <w:rPr>
          <w:spacing w:val="-1"/>
        </w:rPr>
        <w:t>data</w:t>
      </w:r>
      <w:r>
        <w:rPr>
          <w:spacing w:val="13"/>
        </w:rPr>
        <w:t> </w:t>
      </w:r>
      <w:r>
        <w:rPr>
          <w:spacing w:val="-1"/>
        </w:rPr>
        <w:t>da</w:t>
      </w:r>
      <w:r>
        <w:rPr>
          <w:spacing w:val="-2"/>
        </w:rPr>
        <w:t> </w:t>
      </w:r>
      <w:r>
        <w:rPr>
          <w:spacing w:val="-1"/>
        </w:rPr>
        <w:t>sua</w:t>
      </w:r>
      <w:r>
        <w:rPr>
          <w:spacing w:val="-15"/>
        </w:rPr>
        <w:t> </w:t>
      </w:r>
      <w:r>
        <w:rPr>
          <w:spacing w:val="-1"/>
        </w:rPr>
        <w:t>assinatura.</w:t>
      </w:r>
    </w:p>
    <w:p>
      <w:pPr>
        <w:pStyle w:val="BodyText"/>
        <w:spacing w:before="8"/>
      </w:pPr>
    </w:p>
    <w:p>
      <w:pPr>
        <w:spacing w:before="1"/>
        <w:ind w:left="118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8º.</w:t>
      </w:r>
      <w:r>
        <w:rPr>
          <w:rFonts w:ascii="Arial" w:hAnsi="Arial"/>
          <w:b/>
          <w:spacing w:val="3"/>
          <w:sz w:val="24"/>
        </w:rPr>
        <w:t> </w:t>
      </w:r>
      <w:r>
        <w:rPr>
          <w:sz w:val="24"/>
        </w:rPr>
        <w:t>Dê-se</w:t>
      </w:r>
      <w:r>
        <w:rPr>
          <w:spacing w:val="-14"/>
          <w:sz w:val="24"/>
        </w:rPr>
        <w:t> </w:t>
      </w:r>
      <w:r>
        <w:rPr>
          <w:sz w:val="24"/>
        </w:rPr>
        <w:t>ciência</w:t>
      </w:r>
      <w:r>
        <w:rPr>
          <w:spacing w:val="-1"/>
          <w:sz w:val="24"/>
        </w:rPr>
        <w:t> </w:t>
      </w:r>
      <w:r>
        <w:rPr>
          <w:sz w:val="24"/>
        </w:rPr>
        <w:t>e cumpra-se.</w:t>
      </w:r>
    </w:p>
    <w:p>
      <w:pPr>
        <w:pStyle w:val="BodyText"/>
        <w:spacing w:before="8"/>
      </w:pPr>
    </w:p>
    <w:p>
      <w:pPr>
        <w:pStyle w:val="BodyText"/>
        <w:ind w:left="2618" w:right="2626"/>
        <w:jc w:val="center"/>
      </w:pPr>
      <w:r>
        <w:rPr/>
        <w:t>Rio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Janeiro,</w:t>
      </w:r>
      <w:r>
        <w:rPr>
          <w:spacing w:val="12"/>
        </w:rPr>
        <w:t> </w:t>
      </w:r>
      <w:r>
        <w:rPr/>
        <w:t>18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setembro</w:t>
      </w:r>
      <w:r>
        <w:rPr>
          <w:spacing w:val="-16"/>
        </w:rPr>
        <w:t> </w:t>
      </w:r>
      <w:r>
        <w:rPr/>
        <w:t>de</w:t>
      </w:r>
      <w:r>
        <w:rPr>
          <w:spacing w:val="-5"/>
        </w:rPr>
        <w:t> </w:t>
      </w:r>
      <w:r>
        <w:rPr/>
        <w:t>2020.</w:t>
      </w:r>
    </w:p>
    <w:p>
      <w:pPr>
        <w:pStyle w:val="BodyText"/>
        <w:ind w:left="3124"/>
        <w:rPr>
          <w:sz w:val="20"/>
        </w:rPr>
      </w:pPr>
      <w:r>
        <w:rPr>
          <w:sz w:val="20"/>
        </w:rPr>
        <w:drawing>
          <wp:inline distT="0" distB="0" distL="0" distR="0">
            <wp:extent cx="1679252" cy="876109"/>
            <wp:effectExtent l="0" t="0" r="0" b="0"/>
            <wp:docPr id="3" name="image2.jpeg" descr="Uma imagem contendo cabide, objeto, traçado  Descrição gerada automa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252" cy="87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9" w:lineRule="auto" w:before="10"/>
        <w:ind w:left="3531" w:right="3530" w:firstLine="0"/>
        <w:jc w:val="center"/>
        <w:rPr>
          <w:sz w:val="24"/>
        </w:rPr>
      </w:pPr>
      <w:r>
        <w:rPr>
          <w:rFonts w:ascii="Arial"/>
          <w:b/>
          <w:sz w:val="24"/>
        </w:rPr>
        <w:t>Jeferson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R.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M.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Salazar</w:t>
      </w:r>
      <w:r>
        <w:rPr>
          <w:rFonts w:ascii="Arial"/>
          <w:b/>
          <w:spacing w:val="-64"/>
          <w:sz w:val="24"/>
        </w:rPr>
        <w:t> </w:t>
      </w:r>
      <w:r>
        <w:rPr>
          <w:sz w:val="24"/>
        </w:rPr>
        <w:t>Arquiteto</w:t>
      </w:r>
      <w:r>
        <w:rPr>
          <w:spacing w:val="1"/>
          <w:sz w:val="24"/>
        </w:rPr>
        <w:t> </w:t>
      </w:r>
      <w:r>
        <w:rPr>
          <w:sz w:val="24"/>
        </w:rPr>
        <w:t>e Urbanista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CAU/RJ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0"/>
        <w:ind w:left="262" w:right="5238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5"/>
          <w:sz w:val="21"/>
        </w:rPr>
        <w:t>Avenida República do Chile, 230 -</w:t>
      </w:r>
      <w:r>
        <w:rPr>
          <w:rFonts w:ascii="Times New Roman" w:hAnsi="Times New Roman"/>
          <w:spacing w:val="1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23º andar</w:t>
      </w:r>
      <w:r>
        <w:rPr>
          <w:rFonts w:ascii="Times New Roman" w:hAnsi="Times New Roman"/>
          <w:spacing w:val="-47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Centro</w:t>
      </w:r>
      <w:r>
        <w:rPr>
          <w:rFonts w:ascii="Times New Roman" w:hAnsi="Times New Roman"/>
          <w:spacing w:val="-8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-</w:t>
      </w:r>
      <w:r>
        <w:rPr>
          <w:rFonts w:ascii="Times New Roman" w:hAnsi="Times New Roman"/>
          <w:spacing w:val="-6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Rio</w:t>
      </w:r>
      <w:r>
        <w:rPr>
          <w:rFonts w:ascii="Times New Roman" w:hAnsi="Times New Roman"/>
          <w:spacing w:val="8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de</w:t>
      </w:r>
      <w:r>
        <w:rPr>
          <w:rFonts w:ascii="Times New Roman" w:hAnsi="Times New Roman"/>
          <w:spacing w:val="-13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Janeiro</w:t>
      </w:r>
      <w:r>
        <w:rPr>
          <w:rFonts w:ascii="Times New Roman" w:hAnsi="Times New Roman"/>
          <w:spacing w:val="-6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-</w:t>
      </w:r>
      <w:r>
        <w:rPr>
          <w:rFonts w:ascii="Times New Roman" w:hAnsi="Times New Roman"/>
          <w:spacing w:val="-23"/>
          <w:w w:val="95"/>
          <w:sz w:val="21"/>
        </w:rPr>
        <w:t> </w:t>
      </w:r>
      <w:r>
        <w:rPr>
          <w:rFonts w:ascii="Times New Roman" w:hAnsi="Times New Roman"/>
          <w:w w:val="95"/>
          <w:sz w:val="21"/>
        </w:rPr>
        <w:t>RJ</w:t>
      </w:r>
    </w:p>
    <w:p>
      <w:pPr>
        <w:spacing w:line="223" w:lineRule="exact" w:before="0"/>
        <w:ind w:left="262" w:right="0" w:firstLine="0"/>
        <w:jc w:val="left"/>
        <w:rPr>
          <w:rFonts w:ascii="Times New Roman"/>
          <w:sz w:val="21"/>
        </w:rPr>
      </w:pPr>
      <w:r>
        <w:rPr>
          <w:rFonts w:ascii="Times New Roman"/>
          <w:spacing w:val="-5"/>
          <w:sz w:val="21"/>
        </w:rPr>
        <w:t>Tel:</w:t>
      </w:r>
      <w:r>
        <w:rPr>
          <w:rFonts w:ascii="Times New Roman"/>
          <w:spacing w:val="-8"/>
          <w:sz w:val="21"/>
        </w:rPr>
        <w:t> </w:t>
      </w:r>
      <w:r>
        <w:rPr>
          <w:rFonts w:ascii="Times New Roman"/>
          <w:spacing w:val="-5"/>
          <w:sz w:val="21"/>
        </w:rPr>
        <w:t>(21)</w:t>
      </w:r>
      <w:r>
        <w:rPr>
          <w:rFonts w:ascii="Times New Roman"/>
          <w:spacing w:val="-3"/>
          <w:sz w:val="21"/>
        </w:rPr>
        <w:t> </w:t>
      </w:r>
      <w:r>
        <w:rPr>
          <w:rFonts w:ascii="Times New Roman"/>
          <w:spacing w:val="-5"/>
          <w:sz w:val="21"/>
        </w:rPr>
        <w:t>3916-3925</w:t>
      </w:r>
    </w:p>
    <w:sectPr>
      <w:pgSz w:w="11910" w:h="16840"/>
      <w:pgMar w:header="992" w:footer="742" w:top="1960" w:bottom="940" w:left="15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80864" from="89.25pt,791.149963pt" to="546.75pt,791.149963pt" stroked="true" strokeweight="1.25pt" strokecolor="#376c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25pt;margin-top:794.482422pt;width:313.55pt;height:13.5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1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w w:val="95"/>
                      <w:sz w:val="21"/>
                    </w:rPr>
                    <w:t>www.caurj.gov.br</w:t>
                  </w:r>
                </w:hyperlink>
                <w:r>
                  <w:rPr>
                    <w:rFonts w:ascii="Times New Roman"/>
                    <w:b/>
                    <w:color w:val="376C70"/>
                    <w:spacing w:val="99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/</w:t>
                </w:r>
                <w:r>
                  <w:rPr>
                    <w:rFonts w:ascii="Times New Roman"/>
                    <w:color w:val="376C70"/>
                    <w:spacing w:val="-8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5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de</w:t>
                </w:r>
                <w:r>
                  <w:rPr>
                    <w:rFonts w:ascii="Times New Roman"/>
                    <w:color w:val="376C70"/>
                    <w:spacing w:val="-9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0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e</w:t>
                </w:r>
                <w:r>
                  <w:rPr>
                    <w:rFonts w:ascii="Times New Roman"/>
                    <w:color w:val="376C70"/>
                    <w:spacing w:val="-9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5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do</w:t>
                </w:r>
                <w:r>
                  <w:rPr>
                    <w:rFonts w:ascii="Times New Roman"/>
                    <w:color w:val="376C70"/>
                    <w:spacing w:val="-23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Rio</w:t>
                </w:r>
                <w:r>
                  <w:rPr>
                    <w:rFonts w:ascii="Times New Roman"/>
                    <w:color w:val="376C70"/>
                    <w:spacing w:val="-5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de</w:t>
                </w:r>
                <w:r>
                  <w:rPr>
                    <w:rFonts w:ascii="Times New Roman"/>
                    <w:color w:val="376C70"/>
                    <w:spacing w:val="-10"/>
                    <w:w w:val="95"/>
                    <w:sz w:val="21"/>
                  </w:rPr>
                  <w:t> </w:t>
                </w:r>
                <w:r>
                  <w:rPr>
                    <w:rFonts w:ascii="Times New Roman"/>
                    <w:color w:val="376C70"/>
                    <w:w w:val="95"/>
                    <w:sz w:val="21"/>
                  </w:rPr>
                  <w:t>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5104">
          <wp:simplePos x="0" y="0"/>
          <wp:positionH relativeFrom="page">
            <wp:posOffset>1113436</wp:posOffset>
          </wp:positionH>
          <wp:positionV relativeFrom="page">
            <wp:posOffset>629919</wp:posOffset>
          </wp:positionV>
          <wp:extent cx="5872646" cy="62179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72646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decimal"/>
      <w:lvlText w:val="%1"/>
      <w:lvlJc w:val="left"/>
      <w:pPr>
        <w:ind w:left="823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3" w:hanging="497"/>
        <w:jc w:val="left"/>
      </w:pPr>
      <w:rPr>
        <w:rFonts w:hint="default" w:ascii="Arial MT" w:hAnsi="Arial MT" w:eastAsia="Arial MT" w:cs="Arial MT"/>
        <w:spacing w:val="-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53" w:hanging="609"/>
        <w:jc w:val="left"/>
      </w:pPr>
      <w:rPr>
        <w:rFonts w:hint="default" w:ascii="Arial MT" w:hAnsi="Arial MT" w:eastAsia="Arial MT" w:cs="Arial MT"/>
        <w:spacing w:val="-6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4" w:hanging="6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1" w:hanging="6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8" w:hanging="6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5" w:hanging="6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22" w:hanging="6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9" w:hanging="60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823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caurj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</dc:creator>
  <dc:title>Reembolso de Despesas</dc:title>
  <dcterms:created xsi:type="dcterms:W3CDTF">2022-05-11T20:05:23Z</dcterms:created>
  <dcterms:modified xsi:type="dcterms:W3CDTF">2022-05-11T20:05:23Z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2022-05-11T00:00:00Z</vt:filetime>
  </property>
</Properties>
</file>