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76752E" w:rsidRDefault="002D21A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0B690C" w:rsidRDefault="00325489" w:rsidP="001B36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90C">
              <w:rPr>
                <w:rFonts w:asciiTheme="minorHAnsi" w:hAnsiTheme="minorHAnsi" w:cstheme="minorHAnsi"/>
                <w:bCs/>
                <w:sz w:val="24"/>
                <w:szCs w:val="24"/>
              </w:rPr>
              <w:t>Criação da Comissão Temporária de compatibilização do Regimento Interno</w:t>
            </w:r>
          </w:p>
        </w:tc>
      </w:tr>
    </w:tbl>
    <w:p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1B3638">
        <w:rPr>
          <w:rFonts w:asciiTheme="minorHAnsi" w:hAnsiTheme="minorHAnsi" w:cstheme="minorHAnsi"/>
          <w:sz w:val="24"/>
          <w:szCs w:val="24"/>
          <w:lang w:eastAsia="pt-BR"/>
        </w:rPr>
        <w:t>1</w:t>
      </w:r>
      <w:r w:rsidR="00CE124E">
        <w:rPr>
          <w:rFonts w:asciiTheme="minorHAnsi" w:hAnsiTheme="minorHAnsi" w:cstheme="minorHAnsi"/>
          <w:sz w:val="24"/>
          <w:szCs w:val="24"/>
          <w:lang w:eastAsia="pt-BR"/>
        </w:rPr>
        <w:t>6</w:t>
      </w:r>
      <w:bookmarkStart w:id="0" w:name="_GoBack"/>
      <w:bookmarkEnd w:id="0"/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94765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1B3638">
        <w:rPr>
          <w:rFonts w:asciiTheme="minorHAnsi" w:eastAsia="Arial" w:hAnsiTheme="minorHAnsi" w:cstheme="minorHAnsi"/>
          <w:sz w:val="24"/>
          <w:szCs w:val="24"/>
        </w:rPr>
        <w:t>4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1B3638">
        <w:rPr>
          <w:rFonts w:asciiTheme="minorHAnsi" w:eastAsia="Arial" w:hAnsiTheme="minorHAnsi" w:cstheme="minorHAnsi"/>
          <w:sz w:val="24"/>
          <w:szCs w:val="24"/>
        </w:rPr>
        <w:t>12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B3638">
        <w:rPr>
          <w:rFonts w:asciiTheme="minorHAnsi" w:eastAsia="Arial" w:hAnsiTheme="minorHAnsi" w:cstheme="minorHAnsi"/>
          <w:sz w:val="24"/>
          <w:szCs w:val="24"/>
        </w:rPr>
        <w:t>abril</w:t>
      </w:r>
      <w:r w:rsidR="0002284D" w:rsidRPr="0094765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94765D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94765D">
        <w:rPr>
          <w:rFonts w:asciiTheme="minorHAnsi" w:eastAsia="Arial" w:hAnsiTheme="minorHAnsi" w:cstheme="minorHAnsi"/>
          <w:sz w:val="24"/>
          <w:szCs w:val="24"/>
        </w:rPr>
        <w:t>híbrido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94765D">
        <w:rPr>
          <w:rFonts w:asciiTheme="minorHAnsi" w:eastAsia="Arial" w:hAnsiTheme="minorHAnsi" w:cstheme="minorHAnsi"/>
          <w:sz w:val="24"/>
          <w:szCs w:val="24"/>
        </w:rPr>
        <w:t>,</w:t>
      </w:r>
    </w:p>
    <w:p w:rsidR="00C9044F" w:rsidRDefault="00C9044F" w:rsidP="005935A3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EF5D96" w:rsidRPr="00EF5D96" w:rsidRDefault="00EF5D96" w:rsidP="00EF5D96">
      <w:pPr>
        <w:jc w:val="both"/>
        <w:rPr>
          <w:rFonts w:asciiTheme="minorHAnsi" w:hAnsiTheme="minorHAnsi" w:cstheme="minorHAnsi"/>
          <w:sz w:val="24"/>
          <w:szCs w:val="24"/>
        </w:rPr>
      </w:pPr>
      <w:r w:rsidRPr="00EF5D96">
        <w:rPr>
          <w:rFonts w:asciiTheme="minorHAnsi" w:hAnsiTheme="minorHAnsi" w:cstheme="minorHAnsi"/>
          <w:sz w:val="24"/>
          <w:szCs w:val="24"/>
        </w:rPr>
        <w:t>Considerando base legal: Art. 37, IX CF/88 c/c Lei 8.745/93, art. 2º, VI, alínea "i" Possibilidade legal de acordo com o teor temporário da demanda a gerar a contratação, Possibilidade de processo simplificado de seleção, com ampla divulgação e possibilidade de dispensa de licitação para contratação da entidade a organizar a seleção.</w:t>
      </w:r>
    </w:p>
    <w:p w:rsidR="00EF5D96" w:rsidRPr="00EF5D96" w:rsidRDefault="00EF5D96" w:rsidP="005935A3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400B24" w:rsidRPr="00EF5D96" w:rsidRDefault="00325489" w:rsidP="001B3638">
      <w:pPr>
        <w:jc w:val="both"/>
        <w:rPr>
          <w:rFonts w:asciiTheme="minorHAnsi" w:hAnsiTheme="minorHAnsi" w:cstheme="minorHAnsi"/>
          <w:sz w:val="24"/>
          <w:szCs w:val="24"/>
        </w:rPr>
      </w:pPr>
      <w:r w:rsidRPr="00EF5D96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EF5D96" w:rsidRPr="00EF5D96">
        <w:rPr>
          <w:rFonts w:asciiTheme="minorHAnsi" w:hAnsiTheme="minorHAnsi" w:cstheme="minorHAnsi"/>
          <w:sz w:val="24"/>
          <w:szCs w:val="24"/>
        </w:rPr>
        <w:t xml:space="preserve">Deliberação </w:t>
      </w:r>
      <w:r w:rsidR="00EF5D96">
        <w:rPr>
          <w:rFonts w:asciiTheme="minorHAnsi" w:hAnsiTheme="minorHAnsi" w:cstheme="minorHAnsi"/>
          <w:sz w:val="24"/>
          <w:szCs w:val="24"/>
        </w:rPr>
        <w:t>002</w:t>
      </w:r>
      <w:r w:rsidR="00EF5D96" w:rsidRPr="00EF5D96">
        <w:rPr>
          <w:rFonts w:asciiTheme="minorHAnsi" w:hAnsiTheme="minorHAnsi" w:cstheme="minorHAnsi"/>
          <w:sz w:val="24"/>
          <w:szCs w:val="24"/>
        </w:rPr>
        <w:t xml:space="preserve">/2022 da Comissão de Planejamento e Finanças </w:t>
      </w:r>
      <w:r w:rsidR="00EF5D96">
        <w:rPr>
          <w:rFonts w:asciiTheme="minorHAnsi" w:hAnsiTheme="minorHAnsi" w:cstheme="minorHAnsi"/>
          <w:sz w:val="24"/>
          <w:szCs w:val="24"/>
        </w:rPr>
        <w:t>–</w:t>
      </w:r>
      <w:r w:rsidR="00EF5D96" w:rsidRPr="00EF5D96">
        <w:rPr>
          <w:rFonts w:asciiTheme="minorHAnsi" w:hAnsiTheme="minorHAnsi" w:cstheme="minorHAnsi"/>
          <w:sz w:val="24"/>
          <w:szCs w:val="24"/>
        </w:rPr>
        <w:t xml:space="preserve"> CPFI</w:t>
      </w:r>
      <w:r w:rsidR="00EF5D96">
        <w:rPr>
          <w:rFonts w:asciiTheme="minorHAnsi" w:hAnsiTheme="minorHAnsi" w:cstheme="minorHAnsi"/>
          <w:sz w:val="24"/>
          <w:szCs w:val="24"/>
        </w:rPr>
        <w:t>-CAURJ.</w:t>
      </w:r>
    </w:p>
    <w:p w:rsidR="00A56E2F" w:rsidRPr="00EF5D96" w:rsidRDefault="00A56E2F" w:rsidP="0099548A">
      <w:pPr>
        <w:pStyle w:val="Ttulo"/>
        <w:ind w:left="0"/>
        <w:rPr>
          <w:rFonts w:asciiTheme="minorHAnsi" w:hAnsiTheme="minorHAnsi" w:cstheme="minorHAnsi"/>
        </w:rPr>
      </w:pPr>
    </w:p>
    <w:p w:rsidR="00EF5D96" w:rsidRDefault="00400B24" w:rsidP="0099548A">
      <w:pPr>
        <w:pStyle w:val="Ttulo"/>
        <w:ind w:left="0"/>
        <w:rPr>
          <w:rFonts w:asciiTheme="minorHAnsi" w:hAnsiTheme="minorHAnsi" w:cstheme="minorHAnsi"/>
        </w:rPr>
      </w:pPr>
      <w:r w:rsidRPr="0094765D">
        <w:rPr>
          <w:rFonts w:asciiTheme="minorHAnsi" w:hAnsiTheme="minorHAnsi" w:cstheme="minorHAnsi"/>
        </w:rPr>
        <w:t>DELIBEROU:</w:t>
      </w:r>
    </w:p>
    <w:p w:rsidR="001B3638" w:rsidRPr="00EF5D96" w:rsidRDefault="001B3638" w:rsidP="0099548A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25489">
        <w:rPr>
          <w:rFonts w:asciiTheme="minorHAnsi" w:eastAsia="Arial" w:hAnsiTheme="minorHAnsi" w:cstheme="minorHAnsi"/>
          <w:sz w:val="24"/>
          <w:szCs w:val="24"/>
        </w:rPr>
        <w:t xml:space="preserve">Aprovar </w:t>
      </w:r>
      <w:r w:rsidR="00EF5D96">
        <w:rPr>
          <w:rFonts w:asciiTheme="minorHAnsi" w:eastAsia="Arial" w:hAnsiTheme="minorHAnsi" w:cstheme="minorHAnsi"/>
          <w:sz w:val="24"/>
          <w:szCs w:val="24"/>
        </w:rPr>
        <w:t xml:space="preserve">a contratação temporária de pessoal, 01 (um) Advogado, 01 (um) Arquiteto, 02 (dois) Assistentes Técnicos (fiscalização e atendimento), com </w:t>
      </w:r>
      <w:r w:rsidR="00EF5D96" w:rsidRPr="00EF5D96">
        <w:rPr>
          <w:rFonts w:ascii="Arial" w:hAnsi="Arial" w:cs="Arial"/>
        </w:rPr>
        <w:t>21 (vinte e um) votos favoráveis, 00 (zero) voto contrário e 02 (duas) abstenções</w:t>
      </w:r>
    </w:p>
    <w:p w:rsidR="001B3638" w:rsidRPr="0094765D" w:rsidRDefault="001B3638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6C3BE4" w:rsidRPr="0094765D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94765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1B3638">
        <w:rPr>
          <w:rFonts w:asciiTheme="minorHAnsi" w:eastAsia="Arial" w:hAnsiTheme="minorHAnsi" w:cstheme="minorHAnsi"/>
          <w:sz w:val="24"/>
          <w:szCs w:val="24"/>
        </w:rPr>
        <w:t>12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B3638">
        <w:rPr>
          <w:rFonts w:asciiTheme="minorHAnsi" w:eastAsia="Arial" w:hAnsiTheme="minorHAnsi" w:cstheme="minorHAnsi"/>
          <w:sz w:val="24"/>
          <w:szCs w:val="24"/>
        </w:rPr>
        <w:t>abril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76752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971409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4765D" w:rsidRPr="0076752E" w:rsidRDefault="0094765D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6752E" w:rsidRDefault="00F07A5E" w:rsidP="00F07A5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A1" w:rsidRDefault="002D21A1" w:rsidP="00F07A5E">
      <w:r>
        <w:separator/>
      </w:r>
    </w:p>
  </w:endnote>
  <w:endnote w:type="continuationSeparator" w:id="0">
    <w:p w:rsidR="002D21A1" w:rsidRDefault="002D21A1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A1" w:rsidRDefault="002D21A1" w:rsidP="00F07A5E">
      <w:r>
        <w:separator/>
      </w:r>
    </w:p>
  </w:footnote>
  <w:footnote w:type="continuationSeparator" w:id="0">
    <w:p w:rsidR="002D21A1" w:rsidRDefault="002D21A1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941EA"/>
    <w:rsid w:val="000B690C"/>
    <w:rsid w:val="001175F2"/>
    <w:rsid w:val="001B3638"/>
    <w:rsid w:val="001C7649"/>
    <w:rsid w:val="002604DF"/>
    <w:rsid w:val="002D21A1"/>
    <w:rsid w:val="002F3B8B"/>
    <w:rsid w:val="00325489"/>
    <w:rsid w:val="00377FEC"/>
    <w:rsid w:val="00400B24"/>
    <w:rsid w:val="0041426E"/>
    <w:rsid w:val="00480170"/>
    <w:rsid w:val="004963C6"/>
    <w:rsid w:val="004C5ED9"/>
    <w:rsid w:val="005530E0"/>
    <w:rsid w:val="005935A3"/>
    <w:rsid w:val="0065469E"/>
    <w:rsid w:val="006606B1"/>
    <w:rsid w:val="006C39F6"/>
    <w:rsid w:val="006C3BE4"/>
    <w:rsid w:val="007253FD"/>
    <w:rsid w:val="0076752E"/>
    <w:rsid w:val="007A6329"/>
    <w:rsid w:val="00931247"/>
    <w:rsid w:val="0094765D"/>
    <w:rsid w:val="00971409"/>
    <w:rsid w:val="0099548A"/>
    <w:rsid w:val="009A2A97"/>
    <w:rsid w:val="009B626E"/>
    <w:rsid w:val="00A21331"/>
    <w:rsid w:val="00A34422"/>
    <w:rsid w:val="00A56E2F"/>
    <w:rsid w:val="00C37065"/>
    <w:rsid w:val="00C51D37"/>
    <w:rsid w:val="00C877C4"/>
    <w:rsid w:val="00C9044F"/>
    <w:rsid w:val="00CE124E"/>
    <w:rsid w:val="00D30828"/>
    <w:rsid w:val="00E75EAC"/>
    <w:rsid w:val="00EF5D96"/>
    <w:rsid w:val="00F07A5E"/>
    <w:rsid w:val="00F218FB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1" ma:contentTypeDescription="Crie um novo documento." ma:contentTypeScope="" ma:versionID="a93fa29a346efe8d61d5d6f081f7e42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f287b3fe2825b45e17e578332b1d68d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FDED6-52F6-47F2-BB75-4DDDC7074087}"/>
</file>

<file path=customXml/itemProps2.xml><?xml version="1.0" encoding="utf-8"?>
<ds:datastoreItem xmlns:ds="http://schemas.openxmlformats.org/officeDocument/2006/customXml" ds:itemID="{41520D47-5E82-44E3-A3D1-2E25B0F490CA}"/>
</file>

<file path=customXml/itemProps3.xml><?xml version="1.0" encoding="utf-8"?>
<ds:datastoreItem xmlns:ds="http://schemas.openxmlformats.org/officeDocument/2006/customXml" ds:itemID="{426597C4-9C38-4547-9CE4-E7A7F92338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4</cp:revision>
  <cp:lastPrinted>2022-05-05T17:42:00Z</cp:lastPrinted>
  <dcterms:created xsi:type="dcterms:W3CDTF">2022-05-05T17:43:00Z</dcterms:created>
  <dcterms:modified xsi:type="dcterms:W3CDTF">2022-05-05T18:12:00Z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