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group style="position:absolute;margin-left:83.664001pt;margin-top:19.18pt;width:470.65pt;height:17.8pt;mso-position-horizontal-relative:page;mso-position-vertical-relative:paragraph;z-index:-15728640;mso-wrap-distance-left:0;mso-wrap-distance-right:0" coordorigin="1673,384" coordsize="9413,356">
            <v:rect style="position:absolute;left:1673;top:402;width:9413;height:317" filled="true" fillcolor="#f1f1f1" stroked="false">
              <v:fill type="solid"/>
            </v:rect>
            <v:shape style="position:absolute;left:1673;top:383;width:9413;height:356" coordorigin="1673,384" coordsize="9413,356" path="m11086,720l1673,720,1673,739,11086,739,11086,720xm11086,384l1673,384,1673,403,11086,403,11086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3;height:317" type="#_x0000_t202" filled="false" stroked="false">
              <v:textbox inset="0,0,0,0">
                <w:txbxContent>
                  <w:p>
                    <w:pPr>
                      <w:spacing w:before="19"/>
                      <w:ind w:left="2498" w:right="2496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030/2021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ind w:left="850"/>
      </w:pPr>
      <w:r>
        <w:rPr/>
        <w:t>O</w:t>
      </w:r>
      <w:r>
        <w:rPr>
          <w:spacing w:val="6"/>
        </w:rPr>
        <w:t> </w:t>
      </w:r>
      <w:r>
        <w:rPr/>
        <w:t>PLENÁRIO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CONSELHO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ARQUITETURA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URBANISMO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left="142" w:right="152"/>
        <w:jc w:val="both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Ordinária nº</w:t>
      </w:r>
      <w:r>
        <w:rPr>
          <w:spacing w:val="1"/>
        </w:rPr>
        <w:t> </w:t>
      </w:r>
      <w:r>
        <w:rPr/>
        <w:t>008/2021,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 de</w:t>
      </w:r>
      <w:r>
        <w:rPr>
          <w:spacing w:val="-2"/>
        </w:rPr>
        <w:t> </w:t>
      </w:r>
      <w:r>
        <w:rPr/>
        <w:t>2021, realizada</w:t>
      </w:r>
      <w:r>
        <w:rPr>
          <w:spacing w:val="2"/>
        </w:rPr>
        <w:t> </w:t>
      </w:r>
      <w:r>
        <w:rPr/>
        <w:t>remotamente e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850"/>
      </w:pPr>
      <w:r>
        <w:rPr/>
        <w:t>Considerando justificativa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coordenador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Comissão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Profissional</w:t>
      </w:r>
    </w:p>
    <w:p>
      <w:pPr>
        <w:pStyle w:val="BodyText"/>
        <w:spacing w:before="1"/>
        <w:ind w:left="142" w:right="144"/>
        <w:jc w:val="both"/>
      </w:pPr>
      <w:r>
        <w:rPr/>
        <w:t>- CEP-CAURJ que propõe prorrogação por mais 3 (três) meses do GT fiscalização,</w:t>
      </w:r>
      <w:r>
        <w:rPr>
          <w:spacing w:val="1"/>
        </w:rPr>
        <w:t> </w:t>
      </w:r>
      <w:r>
        <w:rPr/>
        <w:t>orientação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continuada.</w:t>
      </w:r>
    </w:p>
    <w:p>
      <w:pPr>
        <w:pStyle w:val="BodyText"/>
        <w:rPr>
          <w:sz w:val="26"/>
        </w:rPr>
      </w:pPr>
    </w:p>
    <w:p>
      <w:pPr>
        <w:pStyle w:val="Heading2"/>
        <w:spacing w:before="217"/>
      </w:pPr>
      <w:r>
        <w:rPr/>
        <w:t>DELIBEROU:</w:t>
      </w:r>
    </w:p>
    <w:p>
      <w:pPr>
        <w:pStyle w:val="BodyText"/>
        <w:spacing w:before="120"/>
        <w:ind w:left="142" w:firstLine="707"/>
      </w:pPr>
      <w:r>
        <w:rPr/>
        <w:t>Aprovar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prorrogação</w:t>
      </w:r>
      <w:r>
        <w:rPr>
          <w:spacing w:val="52"/>
        </w:rPr>
        <w:t> </w:t>
      </w:r>
      <w:r>
        <w:rPr/>
        <w:t>por</w:t>
      </w:r>
      <w:r>
        <w:rPr>
          <w:spacing w:val="45"/>
        </w:rPr>
        <w:t> </w:t>
      </w:r>
      <w:r>
        <w:rPr/>
        <w:t>mais</w:t>
      </w:r>
      <w:r>
        <w:rPr>
          <w:spacing w:val="47"/>
        </w:rPr>
        <w:t> </w:t>
      </w:r>
      <w:r>
        <w:rPr/>
        <w:t>3</w:t>
      </w:r>
      <w:r>
        <w:rPr>
          <w:spacing w:val="49"/>
        </w:rPr>
        <w:t> </w:t>
      </w:r>
      <w:r>
        <w:rPr/>
        <w:t>(três)</w:t>
      </w:r>
      <w:r>
        <w:rPr>
          <w:spacing w:val="45"/>
        </w:rPr>
        <w:t> </w:t>
      </w:r>
      <w:r>
        <w:rPr/>
        <w:t>meses,</w:t>
      </w:r>
      <w:r>
        <w:rPr>
          <w:spacing w:val="50"/>
        </w:rPr>
        <w:t> </w:t>
      </w:r>
      <w:r>
        <w:rPr/>
        <w:t>com</w:t>
      </w:r>
      <w:r>
        <w:rPr>
          <w:spacing w:val="48"/>
        </w:rPr>
        <w:t> </w:t>
      </w:r>
      <w:r>
        <w:rPr/>
        <w:t>22</w:t>
      </w:r>
      <w:r>
        <w:rPr>
          <w:spacing w:val="50"/>
        </w:rPr>
        <w:t> </w:t>
      </w:r>
      <w:r>
        <w:rPr/>
        <w:t>(vinte</w:t>
      </w:r>
      <w:r>
        <w:rPr>
          <w:spacing w:val="47"/>
        </w:rPr>
        <w:t> </w:t>
      </w:r>
      <w:r>
        <w:rPr/>
        <w:t>e</w:t>
      </w:r>
      <w:r>
        <w:rPr>
          <w:spacing w:val="52"/>
        </w:rPr>
        <w:t> </w:t>
      </w:r>
      <w:r>
        <w:rPr/>
        <w:t>dois)</w:t>
      </w:r>
      <w:r>
        <w:rPr>
          <w:spacing w:val="48"/>
        </w:rPr>
        <w:t> </w:t>
      </w:r>
      <w:r>
        <w:rPr/>
        <w:t>votos</w:t>
      </w:r>
      <w:r>
        <w:rPr>
          <w:spacing w:val="-64"/>
        </w:rPr>
        <w:t> </w:t>
      </w:r>
      <w:r>
        <w:rPr/>
        <w:t>favoráveis, 00</w:t>
      </w:r>
      <w:r>
        <w:rPr>
          <w:spacing w:val="1"/>
        </w:rPr>
        <w:t> </w:t>
      </w:r>
      <w:r>
        <w:rPr/>
        <w:t>(zero) votos</w:t>
      </w:r>
      <w:r>
        <w:rPr>
          <w:spacing w:val="-1"/>
        </w:rPr>
        <w:t> </w:t>
      </w:r>
      <w:r>
        <w:rPr/>
        <w:t>contrários</w:t>
      </w:r>
      <w:r>
        <w:rPr>
          <w:spacing w:val="-3"/>
        </w:rPr>
        <w:t> </w:t>
      </w:r>
      <w:r>
        <w:rPr/>
        <w:t>e</w:t>
      </w:r>
      <w:r>
        <w:rPr>
          <w:spacing w:val="3"/>
        </w:rPr>
        <w:t> </w:t>
      </w:r>
      <w:r>
        <w:rPr/>
        <w:t>00 (zero)</w:t>
      </w:r>
      <w:r>
        <w:rPr>
          <w:spacing w:val="-1"/>
        </w:rPr>
        <w:t> </w:t>
      </w:r>
      <w:r>
        <w:rPr/>
        <w:t>votos de</w:t>
      </w:r>
      <w:r>
        <w:rPr>
          <w:spacing w:val="-3"/>
        </w:rPr>
        <w:t> </w:t>
      </w:r>
      <w:r>
        <w:rPr/>
        <w:t>abstenção,</w:t>
      </w:r>
    </w:p>
    <w:p>
      <w:pPr>
        <w:pStyle w:val="BodyText"/>
        <w:spacing w:before="120"/>
        <w:ind w:left="850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spacing w:after="0"/>
        <w:sectPr>
          <w:type w:val="continuous"/>
          <w:pgSz w:w="11910" w:h="16840"/>
          <w:pgMar w:top="960" w:bottom="280" w:left="1560" w:right="700"/>
        </w:sectPr>
      </w:pPr>
    </w:p>
    <w:p>
      <w:pPr>
        <w:pStyle w:val="Heading1"/>
        <w:spacing w:line="252" w:lineRule="auto" w:before="199"/>
      </w:pPr>
      <w:r>
        <w:rPr/>
        <w:pict>
          <v:shape style="position:absolute;margin-left:169.567703pt;margin-top:11.306247pt;width:80.95pt;height:80.350pt;mso-position-horizontal-relative:page;mso-position-vertical-relative:paragraph;z-index:-15761408" coordorigin="3391,226" coordsize="1619,1607" path="m3683,1493l3583,1554,3507,1615,3453,1673,3417,1726,3397,1772,3391,1807,3402,1827,3411,1833,3519,1833,3526,1830,3423,1830,3428,1793,3451,1744,3490,1685,3543,1621,3608,1556,3683,1493xm4084,226l4051,248,4034,298,4028,354,4027,394,4029,431,4032,470,4037,511,4044,554,4052,597,4061,642,4072,687,4084,732,4080,755,4068,794,4051,845,4027,907,3998,978,3964,1057,3926,1140,3884,1227,3840,1315,3794,1402,3746,1486,3697,1565,3648,1638,3600,1702,3552,1755,3507,1795,3463,1821,3423,1830,3526,1830,3530,1828,3570,1797,3615,1754,3665,1695,3719,1622,3778,1533,3841,1427,3856,1423,3841,1423,3905,1309,3958,1209,4001,1121,4036,1044,4063,977,4084,919,4101,868,4113,823,4170,823,4163,806,4135,727,4146,651,4147,643,4113,643,4094,571,4081,501,4074,435,4072,376,4073,351,4076,309,4087,266,4107,236,4147,236,4126,228,4084,226xm4968,1419l4953,1422,4941,1430,4932,1443,4929,1459,4932,1474,4941,1486,4953,1494,4968,1497,4985,1494,4994,1488,4968,1488,4957,1486,4947,1480,4940,1470,4937,1459,4940,1446,4947,1436,4957,1430,4968,1427,4994,1427,4985,1422,4968,1419xm4994,1427l4968,1427,4982,1430,4992,1436,4998,1446,5000,1459,4998,1470,4992,1480,4982,1486,4968,1488,4994,1488,4998,1486,5007,1474,5010,1459,5007,1443,4998,1430,4994,1427xm4980,1432l4954,1432,4954,1480,4962,1480,4962,1462,4983,1462,4982,1460,4977,1459,4987,1456,4962,1456,4962,1442,4985,1442,4985,1439,4980,1432xm4983,1462l4972,1462,4975,1467,4977,1472,4978,1480,4987,1480,4985,1472,4985,1465,4983,1462xm4985,1442l4973,1442,4977,1444,4977,1454,4972,1456,4987,1456,4987,1449,4985,1442xm4170,823l4113,823,4163,932,4215,1022,4268,1093,4320,1149,4369,1191,4413,1223,4451,1246,4378,1260,4303,1276,4226,1294,4149,1315,4071,1338,3993,1363,3916,1392,3841,1423,3856,1423,3908,1406,3978,1385,4051,1366,4126,1349,4203,1333,4281,1319,4358,1307,4436,1296,4512,1287,4636,1287,4609,1276,4680,1272,4764,1271,4976,1271,4933,1248,4872,1235,4537,1235,4498,1213,4461,1189,4424,1165,4388,1139,4333,1086,4282,1024,4237,956,4197,883,4170,823xm4636,1287l4512,1287,4598,1327,4685,1360,4768,1384,4843,1399,4907,1404,4942,1402,4967,1395,4984,1384,4987,1378,4942,1378,4877,1371,4796,1350,4705,1318,4636,1287xm4993,1367l4983,1370,4971,1374,4958,1377,4942,1378,4987,1378,4993,1367xm4976,1271l4764,1271,4851,1274,4927,1287,4981,1310,5000,1348,5005,1337,5010,1332,5010,1320,4990,1278,4976,1271xm4734,1223l4690,1224,4642,1227,4537,1235,4872,1235,4846,1229,4734,1223xm4163,361l4154,410,4143,472,4130,550,4113,643,4147,643,4153,578,4157,506,4160,431,4163,361xm4147,236l4107,236,4124,247,4141,265,4155,293,4163,332,4169,271,4155,239,4147,236xe" filled="true" fillcolor="#ffd8d8" stroked="false">
            <v:path arrowok="t"/>
            <v:fill type="solid"/>
            <w10:wrap type="none"/>
          </v:shape>
        </w:pict>
      </w:r>
      <w:r>
        <w:rPr>
          <w:w w:val="95"/>
        </w:rPr>
        <w:t>PABLO</w:t>
      </w:r>
      <w:r>
        <w:rPr>
          <w:spacing w:val="-92"/>
          <w:w w:val="95"/>
        </w:rPr>
        <w:t> </w:t>
      </w:r>
      <w:r>
        <w:rPr/>
        <w:t>CESAR</w:t>
      </w:r>
    </w:p>
    <w:p>
      <w:pPr>
        <w:spacing w:line="220" w:lineRule="atLeast" w:before="191"/>
        <w:ind w:left="785" w:right="506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5"/>
          <w:sz w:val="19"/>
        </w:rPr>
        <w:t>Assinado de forma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w w:val="95"/>
          <w:sz w:val="19"/>
        </w:rPr>
        <w:t>digital por PABLO</w:t>
      </w:r>
      <w:r>
        <w:rPr>
          <w:rFonts w:ascii="Trebuchet MS"/>
          <w:spacing w:val="1"/>
          <w:w w:val="95"/>
          <w:sz w:val="19"/>
        </w:rPr>
        <w:t> </w:t>
      </w:r>
      <w:r>
        <w:rPr>
          <w:rFonts w:ascii="Trebuchet MS"/>
          <w:sz w:val="19"/>
        </w:rPr>
        <w:t>CESAR</w:t>
      </w:r>
      <w:r>
        <w:rPr>
          <w:rFonts w:ascii="Trebuchet MS"/>
          <w:spacing w:val="1"/>
          <w:sz w:val="19"/>
        </w:rPr>
        <w:t> </w:t>
      </w:r>
      <w:r>
        <w:rPr>
          <w:rFonts w:ascii="Trebuchet MS"/>
          <w:w w:val="90"/>
          <w:sz w:val="19"/>
        </w:rPr>
        <w:t>BENETTI:7179479470</w:t>
      </w:r>
    </w:p>
    <w:p>
      <w:pPr>
        <w:spacing w:after="0" w:line="220" w:lineRule="atLeast"/>
        <w:jc w:val="left"/>
        <w:rPr>
          <w:rFonts w:ascii="Trebuchet MS"/>
          <w:sz w:val="19"/>
        </w:rPr>
        <w:sectPr>
          <w:type w:val="continuous"/>
          <w:pgSz w:w="11910" w:h="16840"/>
          <w:pgMar w:top="960" w:bottom="280" w:left="1560" w:right="700"/>
          <w:cols w:num="2" w:equalWidth="0">
            <w:col w:w="1843" w:space="40"/>
            <w:col w:w="7767"/>
          </w:cols>
        </w:sectPr>
      </w:pPr>
    </w:p>
    <w:p>
      <w:pPr>
        <w:pStyle w:val="Heading1"/>
        <w:spacing w:line="274" w:lineRule="exact"/>
        <w:rPr>
          <w:sz w:val="19"/>
        </w:rPr>
      </w:pPr>
      <w:r>
        <w:rPr>
          <w:w w:val="90"/>
        </w:rPr>
        <w:t>BENETTI:717</w:t>
      </w:r>
      <w:r>
        <w:rPr>
          <w:spacing w:val="-21"/>
          <w:w w:val="90"/>
        </w:rPr>
        <w:t> </w:t>
      </w:r>
      <w:r>
        <w:rPr>
          <w:w w:val="90"/>
          <w:position w:val="2"/>
          <w:sz w:val="19"/>
        </w:rPr>
        <w:t>0</w:t>
      </w:r>
    </w:p>
    <w:p>
      <w:pPr>
        <w:spacing w:after="0" w:line="274" w:lineRule="exact"/>
        <w:rPr>
          <w:sz w:val="19"/>
        </w:rPr>
        <w:sectPr>
          <w:type w:val="continuous"/>
          <w:pgSz w:w="11910" w:h="16840"/>
          <w:pgMar w:top="960" w:bottom="280" w:left="1560" w:right="700"/>
        </w:sectPr>
      </w:pPr>
    </w:p>
    <w:p>
      <w:pPr>
        <w:spacing w:line="376" w:lineRule="exact" w:before="59"/>
        <w:ind w:left="891" w:right="0" w:firstLine="0"/>
        <w:jc w:val="left"/>
        <w:rPr>
          <w:rFonts w:ascii="Trebuchet MS"/>
          <w:sz w:val="33"/>
        </w:rPr>
      </w:pPr>
      <w:r>
        <w:rPr>
          <w:rFonts w:ascii="Trebuchet MS"/>
          <w:sz w:val="33"/>
        </w:rPr>
        <w:t>94794700</w:t>
      </w:r>
    </w:p>
    <w:p>
      <w:pPr>
        <w:pStyle w:val="Heading2"/>
        <w:spacing w:line="269" w:lineRule="exact"/>
      </w:pPr>
      <w:r>
        <w:rPr>
          <w:spacing w:val="-1"/>
        </w:rPr>
        <w:t>Pablo</w:t>
      </w:r>
      <w:r>
        <w:rPr>
          <w:spacing w:val="-13"/>
        </w:rPr>
        <w:t> </w:t>
      </w:r>
      <w:r>
        <w:rPr/>
        <w:t>Benetti</w:t>
      </w:r>
    </w:p>
    <w:p>
      <w:pPr>
        <w:spacing w:before="2"/>
        <w:ind w:left="242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0"/>
          <w:sz w:val="19"/>
        </w:rPr>
        <w:t>Dados:</w:t>
      </w:r>
      <w:r>
        <w:rPr>
          <w:rFonts w:ascii="Trebuchet MS"/>
          <w:spacing w:val="31"/>
          <w:w w:val="90"/>
          <w:sz w:val="19"/>
        </w:rPr>
        <w:t> </w:t>
      </w:r>
      <w:r>
        <w:rPr>
          <w:rFonts w:ascii="Trebuchet MS"/>
          <w:w w:val="90"/>
          <w:sz w:val="19"/>
        </w:rPr>
        <w:t>2021.08.16</w:t>
      </w:r>
    </w:p>
    <w:p>
      <w:pPr>
        <w:spacing w:before="7"/>
        <w:ind w:left="242" w:right="0" w:firstLine="0"/>
        <w:jc w:val="left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17:56:40</w:t>
      </w:r>
      <w:r>
        <w:rPr>
          <w:rFonts w:ascii="Trebuchet MS"/>
          <w:spacing w:val="3"/>
          <w:w w:val="90"/>
          <w:sz w:val="19"/>
        </w:rPr>
        <w:t> </w:t>
      </w:r>
      <w:r>
        <w:rPr>
          <w:rFonts w:ascii="Trebuchet MS"/>
          <w:w w:val="90"/>
          <w:sz w:val="19"/>
        </w:rPr>
        <w:t>-03'00'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1910" w:h="16840"/>
          <w:pgMar w:top="960" w:bottom="280" w:left="1560" w:right="700"/>
          <w:cols w:num="2" w:equalWidth="0">
            <w:col w:w="2386" w:space="40"/>
            <w:col w:w="7224"/>
          </w:cols>
        </w:sectPr>
      </w:pPr>
    </w:p>
    <w:p>
      <w:pPr>
        <w:pStyle w:val="BodyText"/>
        <w:ind w:left="850" w:right="6538"/>
      </w:pPr>
      <w:r>
        <w:rPr/>
        <w:t>Arquiteto e Urbanista</w:t>
      </w:r>
      <w:r>
        <w:rPr>
          <w:spacing w:val="-64"/>
        </w:rPr>
        <w:t> </w:t>
      </w:r>
      <w:r>
        <w:rPr/>
        <w:t>Presidente-</w:t>
      </w:r>
      <w:r>
        <w:rPr>
          <w:spacing w:val="-2"/>
        </w:rPr>
        <w:t> </w:t>
      </w:r>
      <w:r>
        <w:rPr/>
        <w:t>CAU/RJ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91"/>
      <w:outlineLvl w:val="1"/>
    </w:pPr>
    <w:rPr>
      <w:rFonts w:ascii="Trebuchet MS" w:hAnsi="Trebuchet MS" w:eastAsia="Trebuchet MS" w:cs="Trebuchet MS"/>
      <w:sz w:val="33"/>
      <w:szCs w:val="3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50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2022-03-24T19:56:51Z</dcterms:created>
  <dcterms:modified xsi:type="dcterms:W3CDTF">2022-03-24T19:56:51Z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