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05E" w:rsidRDefault="00D77213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0" w:after="120"/>
        <w:jc w:val="center"/>
        <w:rPr>
          <w:rFonts w:ascii="Arial" w:eastAsia="Arial" w:hAnsi="Arial" w:cs="Arial"/>
          <w:b/>
          <w:smallCaps/>
          <w:sz w:val="24"/>
          <w:szCs w:val="24"/>
        </w:rPr>
      </w:pPr>
      <w:r>
        <w:rPr>
          <w:rFonts w:ascii="Arial" w:eastAsia="Arial" w:hAnsi="Arial" w:cs="Arial"/>
          <w:b/>
          <w:smallCaps/>
          <w:sz w:val="24"/>
          <w:szCs w:val="24"/>
        </w:rPr>
        <w:t xml:space="preserve">DELIBERAÇÃO PLENÁRIA Nº </w:t>
      </w:r>
      <w:r w:rsidR="004E6E06">
        <w:rPr>
          <w:rFonts w:ascii="Arial" w:eastAsia="Arial" w:hAnsi="Arial" w:cs="Arial"/>
          <w:b/>
          <w:smallCaps/>
          <w:sz w:val="24"/>
          <w:szCs w:val="24"/>
        </w:rPr>
        <w:t>026</w:t>
      </w:r>
      <w:r w:rsidR="003D2467">
        <w:rPr>
          <w:rFonts w:ascii="Arial" w:eastAsia="Arial" w:hAnsi="Arial" w:cs="Arial"/>
          <w:b/>
          <w:smallCaps/>
          <w:sz w:val="24"/>
          <w:szCs w:val="24"/>
        </w:rPr>
        <w:t>/2021</w:t>
      </w:r>
    </w:p>
    <w:p w:rsidR="001C605E" w:rsidRDefault="003D2467" w:rsidP="00261791">
      <w:pPr>
        <w:spacing w:before="120" w:after="120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 PLENÁRIO DO CONSELHO DE ARQUITETURA E URBANISMO DO RIO DE JANEIRO – CAU/RJ, no exercício das competências e prerrogativas de que trata a Subseção I, artigo 9º do Regimento Interno do CAU/RJ,</w:t>
      </w:r>
      <w:r w:rsidR="00BE3441">
        <w:rPr>
          <w:rFonts w:ascii="Arial" w:eastAsia="Arial" w:hAnsi="Arial" w:cs="Arial"/>
          <w:sz w:val="24"/>
          <w:szCs w:val="24"/>
        </w:rPr>
        <w:t xml:space="preserve"> em sua Reunião Ordinária nº 007</w:t>
      </w:r>
      <w:r>
        <w:rPr>
          <w:rFonts w:ascii="Arial" w:eastAsia="Arial" w:hAnsi="Arial" w:cs="Arial"/>
          <w:sz w:val="24"/>
          <w:szCs w:val="24"/>
        </w:rPr>
        <w:t xml:space="preserve">/2021, de </w:t>
      </w:r>
      <w:r w:rsidR="00BE3441">
        <w:rPr>
          <w:rFonts w:ascii="Arial" w:eastAsia="Arial" w:hAnsi="Arial" w:cs="Arial"/>
          <w:sz w:val="24"/>
          <w:szCs w:val="24"/>
        </w:rPr>
        <w:t xml:space="preserve">13 de julho </w:t>
      </w:r>
      <w:r>
        <w:rPr>
          <w:rFonts w:ascii="Arial" w:eastAsia="Arial" w:hAnsi="Arial" w:cs="Arial"/>
          <w:sz w:val="24"/>
          <w:szCs w:val="24"/>
        </w:rPr>
        <w:t>de 2021, realizada na sede deste Conselho e</w:t>
      </w:r>
    </w:p>
    <w:p w:rsidR="00D77213" w:rsidRDefault="00D77213" w:rsidP="00D66EBB">
      <w:pPr>
        <w:ind w:firstLine="1560"/>
        <w:rPr>
          <w:rFonts w:ascii="Arial" w:eastAsia="Arial" w:hAnsi="Arial" w:cs="Arial"/>
          <w:sz w:val="24"/>
          <w:szCs w:val="24"/>
        </w:rPr>
      </w:pPr>
    </w:p>
    <w:p w:rsidR="001C605E" w:rsidRDefault="003D2467" w:rsidP="00261791">
      <w:pPr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Considerando </w:t>
      </w:r>
      <w:r w:rsidR="00BE3441">
        <w:rPr>
          <w:rFonts w:ascii="Arial" w:eastAsia="Arial" w:hAnsi="Arial" w:cs="Arial"/>
          <w:sz w:val="24"/>
          <w:szCs w:val="24"/>
        </w:rPr>
        <w:t>a demanda</w:t>
      </w:r>
      <w:r w:rsidR="00D66EBB">
        <w:rPr>
          <w:rFonts w:ascii="Arial" w:eastAsia="Arial" w:hAnsi="Arial" w:cs="Arial"/>
          <w:sz w:val="24"/>
          <w:szCs w:val="24"/>
        </w:rPr>
        <w:t xml:space="preserve"> formulada por Conselheiro que visa a melhoria do funcionamento do CAU/RJ, na instrução de processos de exercício profissional e de ética em prol do melhor atendimento dos profissionais e da sociedade,</w:t>
      </w:r>
    </w:p>
    <w:p w:rsidR="008C745D" w:rsidRDefault="008C745D" w:rsidP="00D66EBB">
      <w:pPr>
        <w:ind w:firstLine="1560"/>
        <w:rPr>
          <w:rFonts w:ascii="Arial" w:eastAsia="Arial" w:hAnsi="Arial" w:cs="Arial"/>
          <w:sz w:val="24"/>
          <w:szCs w:val="24"/>
        </w:rPr>
      </w:pPr>
    </w:p>
    <w:p w:rsidR="001C605E" w:rsidRPr="008C745D" w:rsidRDefault="003D2467" w:rsidP="00261791">
      <w:pPr>
        <w:spacing w:before="120" w:after="120"/>
        <w:ind w:firstLine="720"/>
        <w:jc w:val="both"/>
        <w:rPr>
          <w:rFonts w:ascii="Arial" w:eastAsia="Arial" w:hAnsi="Arial" w:cs="Arial"/>
          <w:b/>
          <w:sz w:val="24"/>
          <w:szCs w:val="24"/>
        </w:rPr>
      </w:pPr>
      <w:r w:rsidRPr="008C745D">
        <w:rPr>
          <w:rFonts w:ascii="Arial" w:eastAsia="Arial" w:hAnsi="Arial" w:cs="Arial"/>
          <w:b/>
          <w:sz w:val="24"/>
          <w:szCs w:val="24"/>
        </w:rPr>
        <w:t>DELIBEROU:</w:t>
      </w:r>
    </w:p>
    <w:p w:rsidR="008C745D" w:rsidRDefault="00B36A45" w:rsidP="00261791">
      <w:pPr>
        <w:ind w:firstLine="720"/>
        <w:jc w:val="both"/>
        <w:rPr>
          <w:rFonts w:ascii="Arial" w:eastAsia="Arial" w:hAnsi="Arial" w:cs="Arial"/>
          <w:sz w:val="24"/>
          <w:szCs w:val="24"/>
        </w:rPr>
      </w:pPr>
      <w:r w:rsidRPr="00B36A45">
        <w:rPr>
          <w:rFonts w:ascii="Arial" w:eastAsia="Arial" w:hAnsi="Arial" w:cs="Arial"/>
          <w:sz w:val="24"/>
          <w:szCs w:val="24"/>
        </w:rPr>
        <w:t>Recomendar ao GT1 da CEP, que tem como objetivo elaborar uma nova versão do manual de fiscalização, que neste documento conste a fixação de parâmetros de procedimentos para o contato preliminar com denunciantes e denunciados, no contexto de denúncias de cunho ético, para solicitação de informações complementares. Tal documento deverá orientar o treinamento dos integrantes do setor da fiscalização sobre o tema.</w:t>
      </w:r>
    </w:p>
    <w:p w:rsidR="00B36A45" w:rsidRPr="008C745D" w:rsidRDefault="00B36A45" w:rsidP="008C745D">
      <w:pPr>
        <w:jc w:val="both"/>
        <w:rPr>
          <w:rFonts w:ascii="Arial" w:eastAsia="Arial" w:hAnsi="Arial" w:cs="Arial"/>
          <w:sz w:val="24"/>
          <w:szCs w:val="24"/>
        </w:rPr>
      </w:pPr>
    </w:p>
    <w:p w:rsidR="008C745D" w:rsidRDefault="00B36A45" w:rsidP="00261791">
      <w:pPr>
        <w:spacing w:before="120" w:after="120"/>
        <w:ind w:firstLine="720"/>
        <w:jc w:val="both"/>
        <w:rPr>
          <w:rFonts w:ascii="Arial" w:eastAsia="Arial" w:hAnsi="Arial" w:cs="Arial"/>
          <w:sz w:val="24"/>
          <w:szCs w:val="24"/>
        </w:rPr>
      </w:pPr>
      <w:r w:rsidRPr="00B36A45">
        <w:rPr>
          <w:rFonts w:ascii="Arial" w:eastAsia="Arial" w:hAnsi="Arial" w:cs="Arial"/>
          <w:sz w:val="24"/>
          <w:szCs w:val="24"/>
        </w:rPr>
        <w:t>Para casos que suscitem dúvidas no analista ou no fiscal envolvido na apuração, o caso deverá ser encaminhado à CED que, após distribuição para relatoria, poderá solicitar diligências complementares à fiscalização ou outros setores do CAU.</w:t>
      </w:r>
    </w:p>
    <w:p w:rsidR="00261791" w:rsidRDefault="00261791" w:rsidP="00261791">
      <w:pPr>
        <w:jc w:val="both"/>
        <w:rPr>
          <w:rFonts w:ascii="Arial" w:eastAsia="Arial" w:hAnsi="Arial" w:cs="Arial"/>
          <w:sz w:val="24"/>
          <w:szCs w:val="24"/>
        </w:rPr>
      </w:pPr>
    </w:p>
    <w:p w:rsidR="008C745D" w:rsidRDefault="00D77213" w:rsidP="00261791">
      <w:pPr>
        <w:spacing w:before="120" w:after="120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Aprovado c</w:t>
      </w:r>
      <w:r w:rsidR="003D2467">
        <w:rPr>
          <w:rFonts w:ascii="Arial" w:eastAsia="Arial" w:hAnsi="Arial" w:cs="Arial"/>
          <w:sz w:val="24"/>
          <w:szCs w:val="24"/>
        </w:rPr>
        <w:t xml:space="preserve">om </w:t>
      </w:r>
      <w:r>
        <w:rPr>
          <w:rFonts w:ascii="Arial" w:eastAsia="Arial" w:hAnsi="Arial" w:cs="Arial"/>
          <w:sz w:val="24"/>
          <w:szCs w:val="24"/>
        </w:rPr>
        <w:t>20 (vinte)</w:t>
      </w:r>
      <w:r w:rsidR="00D66EBB">
        <w:rPr>
          <w:rFonts w:ascii="Arial" w:eastAsia="Arial" w:hAnsi="Arial" w:cs="Arial"/>
          <w:sz w:val="24"/>
          <w:szCs w:val="24"/>
        </w:rPr>
        <w:t xml:space="preserve"> votos favoráveis</w:t>
      </w:r>
      <w:r w:rsidR="003D2467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00 (um) voto contrário</w:t>
      </w:r>
      <w:r w:rsidR="00D66EBB">
        <w:rPr>
          <w:rFonts w:ascii="Arial" w:eastAsia="Arial" w:hAnsi="Arial" w:cs="Arial"/>
          <w:sz w:val="24"/>
          <w:szCs w:val="24"/>
        </w:rPr>
        <w:t xml:space="preserve"> e </w:t>
      </w:r>
      <w:r>
        <w:rPr>
          <w:rFonts w:ascii="Arial" w:eastAsia="Arial" w:hAnsi="Arial" w:cs="Arial"/>
          <w:sz w:val="24"/>
          <w:szCs w:val="24"/>
        </w:rPr>
        <w:t>01 (uma)</w:t>
      </w:r>
      <w:r w:rsidR="00D66EBB">
        <w:rPr>
          <w:rFonts w:ascii="Arial" w:eastAsia="Arial" w:hAnsi="Arial" w:cs="Arial"/>
          <w:sz w:val="24"/>
          <w:szCs w:val="24"/>
        </w:rPr>
        <w:t xml:space="preserve"> abstenções.</w:t>
      </w:r>
    </w:p>
    <w:p w:rsidR="001C605E" w:rsidRDefault="003D2467" w:rsidP="00D77213">
      <w:pPr>
        <w:spacing w:before="120" w:after="120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Rio de Janeiro, </w:t>
      </w:r>
      <w:r w:rsidR="008C745D">
        <w:rPr>
          <w:rFonts w:ascii="Arial" w:eastAsia="Arial" w:hAnsi="Arial" w:cs="Arial"/>
          <w:sz w:val="24"/>
          <w:szCs w:val="24"/>
        </w:rPr>
        <w:t xml:space="preserve">13 </w:t>
      </w:r>
      <w:r>
        <w:rPr>
          <w:rFonts w:ascii="Arial" w:eastAsia="Arial" w:hAnsi="Arial" w:cs="Arial"/>
          <w:sz w:val="24"/>
          <w:szCs w:val="24"/>
        </w:rPr>
        <w:t xml:space="preserve">de </w:t>
      </w:r>
      <w:r w:rsidR="008C745D">
        <w:rPr>
          <w:rFonts w:ascii="Arial" w:eastAsia="Arial" w:hAnsi="Arial" w:cs="Arial"/>
          <w:sz w:val="24"/>
          <w:szCs w:val="24"/>
        </w:rPr>
        <w:t>ju</w:t>
      </w:r>
      <w:r w:rsidR="00D77213">
        <w:rPr>
          <w:rFonts w:ascii="Arial" w:eastAsia="Arial" w:hAnsi="Arial" w:cs="Arial"/>
          <w:sz w:val="24"/>
          <w:szCs w:val="24"/>
        </w:rPr>
        <w:t>l</w:t>
      </w:r>
      <w:r w:rsidR="008C745D">
        <w:rPr>
          <w:rFonts w:ascii="Arial" w:eastAsia="Arial" w:hAnsi="Arial" w:cs="Arial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 xml:space="preserve"> de 2021.</w:t>
      </w:r>
    </w:p>
    <w:p w:rsidR="001C605E" w:rsidRDefault="003D2467">
      <w:pPr>
        <w:jc w:val="both"/>
        <w:rPr>
          <w:rFonts w:ascii="Arial" w:eastAsia="Arial" w:hAnsi="Arial" w:cs="Arial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ab/>
      </w:r>
    </w:p>
    <w:p w:rsidR="001C605E" w:rsidRDefault="001C605E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D77213" w:rsidRDefault="00D77213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8C745D" w:rsidRDefault="008C745D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261791" w:rsidRDefault="00261791">
      <w:pPr>
        <w:jc w:val="both"/>
        <w:rPr>
          <w:rFonts w:ascii="Arial" w:eastAsia="Arial" w:hAnsi="Arial" w:cs="Arial"/>
          <w:b/>
          <w:sz w:val="24"/>
          <w:szCs w:val="24"/>
        </w:rPr>
      </w:pPr>
      <w:bookmarkStart w:id="1" w:name="_GoBack"/>
      <w:bookmarkEnd w:id="1"/>
    </w:p>
    <w:p w:rsidR="001C605E" w:rsidRDefault="001C605E">
      <w:pPr>
        <w:ind w:left="708" w:firstLine="708"/>
        <w:jc w:val="both"/>
        <w:rPr>
          <w:rFonts w:ascii="Arial" w:eastAsia="Arial" w:hAnsi="Arial" w:cs="Arial"/>
          <w:b/>
          <w:sz w:val="24"/>
          <w:szCs w:val="24"/>
        </w:rPr>
      </w:pPr>
    </w:p>
    <w:p w:rsidR="001C605E" w:rsidRDefault="003D2467" w:rsidP="00D77213">
      <w:pPr>
        <w:ind w:firstLine="7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Pablo Benetti</w:t>
      </w:r>
    </w:p>
    <w:p w:rsidR="001C605E" w:rsidRDefault="003D2467" w:rsidP="00D77213">
      <w:pPr>
        <w:ind w:firstLine="7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Arquiteto e Urbanista</w:t>
      </w:r>
    </w:p>
    <w:p w:rsidR="001C605E" w:rsidRDefault="003D2467" w:rsidP="00D77213">
      <w:pPr>
        <w:ind w:firstLine="7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Presidente</w:t>
      </w:r>
      <w:r w:rsidR="008C745D">
        <w:rPr>
          <w:rFonts w:ascii="Arial" w:eastAsia="Arial" w:hAnsi="Arial" w:cs="Arial"/>
          <w:sz w:val="24"/>
          <w:szCs w:val="24"/>
        </w:rPr>
        <w:t xml:space="preserve"> do</w:t>
      </w:r>
      <w:r>
        <w:rPr>
          <w:rFonts w:ascii="Arial" w:eastAsia="Arial" w:hAnsi="Arial" w:cs="Arial"/>
          <w:sz w:val="24"/>
          <w:szCs w:val="24"/>
        </w:rPr>
        <w:t xml:space="preserve"> CAU/RJ</w:t>
      </w:r>
    </w:p>
    <w:p w:rsidR="001C605E" w:rsidRDefault="001C605E">
      <w:pPr>
        <w:jc w:val="both"/>
        <w:rPr>
          <w:rFonts w:ascii="Arial" w:eastAsia="Arial" w:hAnsi="Arial" w:cs="Arial"/>
          <w:sz w:val="24"/>
          <w:szCs w:val="24"/>
        </w:rPr>
      </w:pPr>
    </w:p>
    <w:sectPr w:rsidR="001C60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851" w:right="851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7E3" w:rsidRDefault="00E007E3">
      <w:r>
        <w:separator/>
      </w:r>
    </w:p>
  </w:endnote>
  <w:endnote w:type="continuationSeparator" w:id="0">
    <w:p w:rsidR="00E007E3" w:rsidRDefault="00E00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441" w:rsidRDefault="00BE344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441" w:rsidRDefault="00BE344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441" w:rsidRDefault="00BE344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7E3" w:rsidRDefault="00E007E3">
      <w:r>
        <w:separator/>
      </w:r>
    </w:p>
  </w:footnote>
  <w:footnote w:type="continuationSeparator" w:id="0">
    <w:p w:rsidR="00E007E3" w:rsidRDefault="00E00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441" w:rsidRDefault="00BE344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05E" w:rsidRDefault="003D246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  <w:lang w:eastAsia="pt-BR"/>
      </w:rPr>
      <w:drawing>
        <wp:inline distT="0" distB="0" distL="0" distR="0">
          <wp:extent cx="5934075" cy="971550"/>
          <wp:effectExtent l="0" t="0" r="0" b="0"/>
          <wp:docPr id="2" name="image1.png" descr="logo_bo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bo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4075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441" w:rsidRDefault="00BE344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5E"/>
    <w:rsid w:val="001C605E"/>
    <w:rsid w:val="00261791"/>
    <w:rsid w:val="00340713"/>
    <w:rsid w:val="003D2467"/>
    <w:rsid w:val="004E6E06"/>
    <w:rsid w:val="005B0FF4"/>
    <w:rsid w:val="008861AA"/>
    <w:rsid w:val="008C745D"/>
    <w:rsid w:val="00B36A45"/>
    <w:rsid w:val="00BE3441"/>
    <w:rsid w:val="00D66EBB"/>
    <w:rsid w:val="00D77213"/>
    <w:rsid w:val="00E007E3"/>
    <w:rsid w:val="00FD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17367C"/>
  <w15:docId w15:val="{CEE857F7-8912-40BA-B860-304D1C231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C5F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semiHidden/>
    <w:rsid w:val="00D10C5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D10C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semiHidden/>
    <w:rsid w:val="00D10C5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D10C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2B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2B36"/>
    <w:rPr>
      <w:rFonts w:ascii="Segoe UI" w:eastAsia="Times New Roman" w:hAnsi="Segoe UI" w:cs="Segoe UI"/>
      <w:sz w:val="18"/>
      <w:szCs w:val="18"/>
      <w:lang w:eastAsia="ar-S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U1dkErDnoZqM02Np7q+7FisgqA==">AMUW2mWprePEJg/3U5sfHqk4in4zLVXOyqgbCtciL8uZnvmZyxijo0fuVqL1RGWaSmf0EUQ/4ibDM3uYp6NUMOgwfUz/7T3FfmM6ropuf2TdM+hBdCjvhfP2D6t32Reau3cbcmbEOAic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8" ma:contentTypeDescription="Crie um novo documento." ma:contentTypeScope="" ma:versionID="1e5c44a7d1813c63a5117f6a3def6b51">
  <xsd:schema xmlns:xsd="http://www.w3.org/2001/XMLSchema" xmlns:xs="http://www.w3.org/2001/XMLSchema" xmlns:p="http://schemas.microsoft.com/office/2006/metadata/properties" xmlns:ns2="c98b360e-823b-498d-9377-b109947a512d" targetNamespace="http://schemas.microsoft.com/office/2006/metadata/properties" ma:root="true" ma:fieldsID="f996669213b607c3190b137715829234" ns2:_="">
    <xsd:import namespace="c98b360e-823b-498d-9377-b109947a5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0E9DB04-B46C-4C7F-8B9C-CF62C7873D7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CF55DD-5325-4D69-8422-78D185534DA8}"/>
</file>

<file path=customXml/itemProps4.xml><?xml version="1.0" encoding="utf-8"?>
<ds:datastoreItem xmlns:ds="http://schemas.openxmlformats.org/officeDocument/2006/customXml" ds:itemID="{5EC1808F-7CE1-4808-860A-0D00B077BE22}"/>
</file>

<file path=customXml/itemProps5.xml><?xml version="1.0" encoding="utf-8"?>
<ds:datastoreItem xmlns:ds="http://schemas.openxmlformats.org/officeDocument/2006/customXml" ds:itemID="{6D42A4C6-9432-4AE6-8D39-7238617452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Olmos</dc:creator>
  <cp:lastModifiedBy>Alessandra Carneiro</cp:lastModifiedBy>
  <cp:revision>8</cp:revision>
  <dcterms:created xsi:type="dcterms:W3CDTF">2021-07-29T21:23:00Z</dcterms:created>
  <dcterms:modified xsi:type="dcterms:W3CDTF">2021-08-04T21:39:00Z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