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PROTOCOLO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SICCAU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 1008283/2019.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PROFISSIONAL</w:t>
            </w:r>
          </w:p>
        </w:tc>
      </w:tr>
      <w:tr>
        <w:trPr>
          <w:trHeight w:val="757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INCLUSÃO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COMPLEMENTAR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ESPECIALISTA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ENGENHARIA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PRORROGAÇÃO</w:t>
            </w:r>
          </w:p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TÍTULO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PROVISÓRIO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(PANDEMIA)</w:t>
            </w: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group style="position:absolute;margin-left:76.584pt;margin-top:11.99999pt;width:463.7pt;height:17.8pt;mso-position-horizontal-relative:page;mso-position-vertical-relative:paragraph;z-index:-15728640;mso-wrap-distance-left:0;mso-wrap-distance-right:0" coordorigin="1532,240" coordsize="9274,356">
            <v:rect style="position:absolute;left:1531;top:259;width:9274;height:317" filled="true" fillcolor="#f1f1f1" stroked="false">
              <v:fill type="solid"/>
            </v:rect>
            <v:shape style="position:absolute;left:1531;top:240;width:9274;height:356" coordorigin="1532,240" coordsize="9274,356" path="m10805,576l1532,576,1532,595,10805,595,10805,576xm10805,240l1532,240,1532,259,10805,259,10805,240xe" filled="true" fillcolor="#7e7e7e" stroked="false">
              <v:path arrowok="t"/>
              <v:fill type="solid"/>
            </v:shape>
            <v:shape style="position:absolute;left:1531;top:259;width:9274;height:317" type="#_x0000_t202" filled="false" stroked="false">
              <v:textbox inset="0,0,0,0">
                <w:txbxContent>
                  <w:p>
                    <w:pPr>
                      <w:spacing w:before="19"/>
                      <w:ind w:left="2224" w:right="222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004/2022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819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</w:t>
      </w:r>
      <w:r>
        <w:rPr>
          <w:spacing w:val="1"/>
        </w:rPr>
        <w:t> </w:t>
      </w:r>
      <w:r>
        <w:rPr/>
        <w:t>no dia 18 de fevereiro</w:t>
      </w:r>
      <w:r>
        <w:rPr>
          <w:spacing w:val="1"/>
        </w:rPr>
        <w:t> </w:t>
      </w:r>
      <w:r>
        <w:rPr/>
        <w:t>de 2022,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 uso das competências que lhe</w:t>
      </w:r>
      <w:r>
        <w:rPr>
          <w:spacing w:val="1"/>
        </w:rPr>
        <w:t> </w:t>
      </w:r>
      <w:r>
        <w:rPr/>
        <w:t>conferem os arts. 109 e 110 do Regimento Interno do CAU/RJ, com a participação dos</w:t>
      </w:r>
      <w:r>
        <w:rPr>
          <w:spacing w:val="1"/>
        </w:rPr>
        <w:t> </w:t>
      </w:r>
      <w:r>
        <w:rPr/>
        <w:t>Conselheiros Bernardo Nascimento Soares, Lucas Alencar Faulhaber Barbosa, Marta Regina</w:t>
      </w:r>
      <w:r>
        <w:rPr>
          <w:spacing w:val="1"/>
        </w:rPr>
        <w:t> </w:t>
      </w:r>
      <w:r>
        <w:rPr/>
        <w:t>Ribeiro Costa, Sandra Regina de Barros Sayão Ferreira, Tanya Argentina Cano Collado,</w:t>
      </w:r>
      <w:r>
        <w:rPr>
          <w:spacing w:val="1"/>
        </w:rPr>
        <w:t> </w:t>
      </w:r>
      <w:r>
        <w:rPr/>
        <w:t>Tereza Cristina Dos Reis e Vicente de Paula Alvarenga Rodrigues, após análise do assunto</w:t>
      </w:r>
      <w:r>
        <w:rPr>
          <w:spacing w:val="1"/>
        </w:rPr>
        <w:t> </w:t>
      </w:r>
      <w:r>
        <w:rPr/>
        <w:t>em 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22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 e o exercício das atividades do arquiteto e urbanista com especialização em</w:t>
      </w:r>
      <w:r>
        <w:rPr>
          <w:spacing w:val="1"/>
        </w:rPr>
        <w:t> </w:t>
      </w:r>
      <w:r>
        <w:rPr/>
        <w:t>Engenharia</w:t>
      </w:r>
      <w:r>
        <w:rPr>
          <w:spacing w:val="-3"/>
        </w:rPr>
        <w:t> </w:t>
      </w:r>
      <w:r>
        <w:rPr/>
        <w:t>de Segurança do</w:t>
      </w:r>
      <w:r>
        <w:rPr>
          <w:spacing w:val="-2"/>
        </w:rPr>
        <w:t> </w:t>
      </w:r>
      <w:r>
        <w:rPr/>
        <w:t>Trabalho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 os normativos referentes ao título de especialista em Engenharia de Segurança</w:t>
      </w:r>
      <w:r>
        <w:rPr>
          <w:spacing w:val="-59"/>
        </w:rPr>
        <w:t> </w:t>
      </w:r>
      <w:r>
        <w:rPr/>
        <w:t>do Trabalho: Lei nº 7410/1985 e Decreto nº 92530/1986 e os normativos vigentes no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ensino: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CNE/CES</w:t>
      </w:r>
      <w:r>
        <w:rPr>
          <w:spacing w:val="-1"/>
        </w:rPr>
        <w:t> </w:t>
      </w:r>
      <w:r>
        <w:rPr/>
        <w:t>nº 1/2018 e</w:t>
      </w:r>
      <w:r>
        <w:rPr>
          <w:spacing w:val="-3"/>
        </w:rPr>
        <w:t> </w:t>
      </w:r>
      <w:r>
        <w:rPr/>
        <w:t>Parecer</w:t>
      </w:r>
      <w:r>
        <w:rPr>
          <w:spacing w:val="1"/>
        </w:rPr>
        <w:t> </w:t>
      </w:r>
      <w:r>
        <w:rPr/>
        <w:t>CFE/CESU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19/1987;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017/2020-CEF-CAU/BR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normativos</w:t>
      </w:r>
      <w:r>
        <w:rPr>
          <w:spacing w:val="-59"/>
        </w:rPr>
        <w:t> </w:t>
      </w:r>
      <w:r>
        <w:rPr/>
        <w:t>vigentes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Engenheiro(a)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</w:t>
      </w:r>
      <w:r>
        <w:rPr>
          <w:spacing w:val="-1"/>
        </w:rPr>
        <w:t> </w:t>
      </w:r>
      <w:r>
        <w:rPr/>
        <w:t>submetido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CAU;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 a Deliberação Plenária DPOBR nº 00101-05/2020, que aprova as orientações e</w:t>
      </w:r>
      <w:r>
        <w:rPr>
          <w:spacing w:val="-59"/>
        </w:rPr>
        <w:t> </w:t>
      </w:r>
      <w:r>
        <w:rPr/>
        <w:t>os procedimentos para registro de título complementar de Engenheiro(a) de Segurança do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(Especialização), e dá</w:t>
      </w:r>
      <w:r>
        <w:rPr>
          <w:spacing w:val="-2"/>
        </w:rPr>
        <w:t> </w:t>
      </w:r>
      <w:r>
        <w:rPr/>
        <w:t>outras providências;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 a Deliberação nº 006/2020-CEF-CAU/RJ, que delega a instrução e análise de</w:t>
      </w:r>
      <w:r>
        <w:rPr>
          <w:spacing w:val="1"/>
        </w:rPr>
        <w:t> </w:t>
      </w:r>
      <w:r>
        <w:rPr/>
        <w:t>processos de registro do título complementar de Engenheiro(a) de Segurança do Trabalho</w:t>
      </w:r>
      <w:r>
        <w:rPr>
          <w:spacing w:val="1"/>
        </w:rPr>
        <w:t> </w:t>
      </w:r>
      <w:r>
        <w:rPr/>
        <w:t>(Especialização) para o corpo técnico da Gerência Técnica do CAU/RJ, conforme Resolução</w:t>
      </w:r>
      <w:r>
        <w:rPr>
          <w:spacing w:val="1"/>
        </w:rPr>
        <w:t> </w:t>
      </w:r>
      <w:r>
        <w:rPr/>
        <w:t>CAU/BR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1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69" w:footer="748" w:top="1840" w:bottom="940" w:left="1420" w:right="300"/>
          <w:pgNumType w:start="1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40" w:right="821"/>
        <w:jc w:val="both"/>
      </w:pPr>
      <w:r>
        <w:rPr/>
        <w:t>Considerando a Deliberação nº 017/2019 – CEF-CAU/RJ que concedeu a inclusão provisória</w:t>
      </w:r>
      <w:r>
        <w:rPr>
          <w:spacing w:val="1"/>
        </w:rPr>
        <w:t> </w:t>
      </w:r>
      <w:r>
        <w:rPr/>
        <w:t>de título de Pós-Graduação em Engenharia de Segurança do Trabalho para o(a) requerente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1008283/2019 conforme</w:t>
      </w:r>
      <w:r>
        <w:rPr>
          <w:spacing w:val="-3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nº 103/2018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CEF-CAU/BR;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 a Deliberação nº 010/2020 – CEF-CAU/RJ que aprovou a aplicação análoga da</w:t>
      </w:r>
      <w:r>
        <w:rPr>
          <w:spacing w:val="-59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192/2020,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</w:t>
      </w:r>
      <w:r>
        <w:rPr>
          <w:spacing w:val="1"/>
        </w:rPr>
        <w:t> </w:t>
      </w:r>
      <w:r>
        <w:rPr/>
        <w:t>graduação em Engenharia de Segurança do Trabalho ao registro do(a) mesmo(a) profissional</w:t>
      </w:r>
      <w:r>
        <w:rPr>
          <w:spacing w:val="1"/>
        </w:rPr>
        <w:t> </w:t>
      </w:r>
      <w:r>
        <w:rPr/>
        <w:t>requerente através do PROTOCOLO SICCAU nº 1008283/2019, considerando o estado de</w:t>
      </w:r>
      <w:r>
        <w:rPr>
          <w:spacing w:val="1"/>
        </w:rPr>
        <w:t> </w:t>
      </w:r>
      <w:r>
        <w:rPr/>
        <w:t>calamidade pública em decorrência da pandemia da COVID-19, concedendo prorrogação no</w:t>
      </w:r>
      <w:r>
        <w:rPr>
          <w:spacing w:val="1"/>
        </w:rPr>
        <w:t> </w:t>
      </w:r>
      <w:r>
        <w:rPr/>
        <w:t>prazo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titulação</w:t>
      </w:r>
      <w:r>
        <w:rPr>
          <w:spacing w:val="-2"/>
        </w:rPr>
        <w:t> </w:t>
      </w:r>
      <w:r>
        <w:rPr/>
        <w:t>provisória</w:t>
      </w:r>
      <w:r>
        <w:rPr>
          <w:spacing w:val="1"/>
        </w:rPr>
        <w:t> </w:t>
      </w:r>
      <w:r>
        <w:rPr/>
        <w:t>até</w:t>
      </w:r>
      <w:r>
        <w:rPr>
          <w:spacing w:val="-2"/>
        </w:rPr>
        <w:t> </w:t>
      </w:r>
      <w:r>
        <w:rPr/>
        <w:t>31/12/2021;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18"/>
        <w:jc w:val="both"/>
      </w:pPr>
      <w:r>
        <w:rPr/>
        <w:t>Considerando que o(a) interessado(a) apresentou para a GERTEC-CAU/RJ, em dezembro de</w:t>
      </w:r>
      <w:r>
        <w:rPr>
          <w:spacing w:val="-59"/>
        </w:rPr>
        <w:t> </w:t>
      </w:r>
      <w:r>
        <w:rPr/>
        <w:t>2021, nova declaração fornecida pela Instituição de Ensino Superior (IES) sobre dados de</w:t>
      </w:r>
      <w:r>
        <w:rPr>
          <w:spacing w:val="1"/>
        </w:rPr>
        <w:t> </w:t>
      </w:r>
      <w:r>
        <w:rPr/>
        <w:t>egresso do curso e solicitou novamente a prorrogação da concessão de seu título provisório</w:t>
      </w:r>
      <w:r>
        <w:rPr>
          <w:spacing w:val="1"/>
        </w:rPr>
        <w:t> </w:t>
      </w:r>
      <w:r>
        <w:rPr/>
        <w:t>de Pós-Graduação em Engenharia de Segurança do Trabalho, em decorrência da suspensão</w:t>
      </w:r>
      <w:r>
        <w:rPr>
          <w:spacing w:val="1"/>
        </w:rPr>
        <w:t> </w:t>
      </w:r>
      <w:r>
        <w:rPr/>
        <w:t>das atividades na IES, fato que está afetando diretamente na emissão e entrega de seu</w:t>
      </w:r>
      <w:r>
        <w:rPr>
          <w:spacing w:val="1"/>
        </w:rPr>
        <w:t> </w:t>
      </w:r>
      <w:r>
        <w:rPr/>
        <w:t>CERTIFICADO;</w:t>
      </w:r>
    </w:p>
    <w:p>
      <w:pPr>
        <w:pStyle w:val="BodyText"/>
        <w:rPr>
          <w:sz w:val="21"/>
        </w:rPr>
      </w:pPr>
    </w:p>
    <w:p>
      <w:pPr>
        <w:pStyle w:val="BodyText"/>
        <w:ind w:left="140"/>
        <w:jc w:val="both"/>
      </w:pPr>
      <w:r>
        <w:rPr/>
        <w:t>Considerando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pela Gerência</w:t>
      </w:r>
      <w:r>
        <w:rPr>
          <w:spacing w:val="-4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(GERTEC) do</w:t>
      </w:r>
      <w:r>
        <w:rPr>
          <w:spacing w:val="-4"/>
        </w:rPr>
        <w:t> </w:t>
      </w:r>
      <w:r>
        <w:rPr/>
        <w:t>CAU/RJ;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860" w:right="818" w:hanging="360"/>
        <w:jc w:val="both"/>
      </w:pPr>
      <w:r>
        <w:rPr>
          <w:color w:val="FF0000"/>
        </w:rPr>
        <w:t>1.</w:t>
      </w:r>
      <w:r>
        <w:rPr>
          <w:color w:val="FF0000"/>
          <w:spacing w:val="1"/>
        </w:rPr>
        <w:t> </w:t>
      </w:r>
      <w:r>
        <w:rPr>
          <w:rFonts w:ascii="Arial" w:hAnsi="Arial"/>
          <w:b/>
        </w:rPr>
        <w:t>DILIGENCIAR </w:t>
      </w:r>
      <w:r>
        <w:rPr/>
        <w:t>ao requerente de prorrogação do título complementar provisório de</w:t>
      </w:r>
      <w:r>
        <w:rPr>
          <w:spacing w:val="1"/>
        </w:rPr>
        <w:t> </w:t>
      </w:r>
      <w:r>
        <w:rPr/>
        <w:t>Pós-graduação em Engenharia de Segurança do Trabalho, do PROTOCOLO SICCAU</w:t>
      </w:r>
      <w:r>
        <w:rPr>
          <w:spacing w:val="1"/>
        </w:rPr>
        <w:t> </w:t>
      </w:r>
      <w:r>
        <w:rPr/>
        <w:t>nº 1008283/2019, a apresentação de documento emitido pelo órgão responsável pela</w:t>
      </w:r>
      <w:r>
        <w:rPr>
          <w:spacing w:val="1"/>
        </w:rPr>
        <w:t> </w:t>
      </w:r>
      <w:r>
        <w:rPr/>
        <w:t>emissão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certificado.</w:t>
      </w:r>
      <w:r>
        <w:rPr>
          <w:spacing w:val="18"/>
        </w:rPr>
        <w:t> </w:t>
      </w:r>
      <w:r>
        <w:rPr/>
        <w:t>O</w:t>
      </w:r>
      <w:r>
        <w:rPr>
          <w:spacing w:val="22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deve</w:t>
      </w:r>
      <w:r>
        <w:rPr>
          <w:spacing w:val="22"/>
        </w:rPr>
        <w:t> </w:t>
      </w:r>
      <w:r>
        <w:rPr/>
        <w:t>informar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PRAZO</w:t>
      </w:r>
      <w:r>
        <w:rPr>
          <w:spacing w:val="20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para</w:t>
      </w:r>
      <w:r>
        <w:rPr>
          <w:spacing w:val="21"/>
        </w:rPr>
        <w:t> </w:t>
      </w:r>
      <w:r>
        <w:rPr/>
        <w:t>emissão</w:t>
      </w:r>
      <w:r>
        <w:rPr>
          <w:spacing w:val="-58"/>
        </w:rPr>
        <w:t> </w:t>
      </w:r>
      <w:r>
        <w:rPr/>
        <w:t>do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62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990600</wp:posOffset>
            </wp:positionH>
            <wp:positionV relativeFrom="paragraph">
              <wp:posOffset>232940</wp:posOffset>
            </wp:positionV>
            <wp:extent cx="803968" cy="87096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68" cy="8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/>
        <w:t>TEREZA</w:t>
      </w:r>
      <w:r>
        <w:rPr>
          <w:spacing w:val="17"/>
        </w:rPr>
        <w:t> </w:t>
      </w:r>
      <w:r>
        <w:rPr/>
        <w:t>CRISTINA</w:t>
      </w:r>
      <w:r>
        <w:rPr>
          <w:spacing w:val="17"/>
        </w:rPr>
        <w:t> </w:t>
      </w:r>
      <w:r>
        <w:rPr/>
        <w:t>DOS</w:t>
      </w:r>
      <w:r>
        <w:rPr>
          <w:spacing w:val="32"/>
        </w:rPr>
        <w:t> </w:t>
      </w:r>
      <w:r>
        <w:rPr/>
        <w:t>REIS</w:t>
      </w:r>
    </w:p>
    <w:p>
      <w:pPr>
        <w:pStyle w:val="BodyText"/>
        <w:spacing w:before="40"/>
        <w:ind w:left="140"/>
        <w:jc w:val="both"/>
      </w:pPr>
      <w:r>
        <w:rPr/>
        <w:t>Coordenadora</w:t>
      </w:r>
      <w:r>
        <w:rPr>
          <w:spacing w:val="-6"/>
        </w:rPr>
        <w:t> </w:t>
      </w:r>
      <w:r>
        <w:rPr/>
        <w:t>CEF-CAU/RJ</w:t>
      </w:r>
    </w:p>
    <w:p>
      <w:pPr>
        <w:pStyle w:val="BodyText"/>
        <w:spacing w:before="8"/>
        <w:rPr>
          <w:sz w:val="18"/>
        </w:rPr>
      </w:pPr>
    </w:p>
    <w:p>
      <w:pPr>
        <w:spacing w:before="64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República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Chile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230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23º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sz w:val="18"/>
        </w:rPr>
      </w:pPr>
      <w:r>
        <w:rPr>
          <w:rFonts w:ascii="Calibri"/>
          <w:sz w:val="18"/>
        </w:rPr>
        <w:t>Centro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- Rio de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Janeiro - RJ - CEP: 20031-170</w:t>
        <w:tab/>
      </w:r>
      <w:r>
        <w:rPr>
          <w:color w:val="296C79"/>
          <w:position w:val="-11"/>
          <w:sz w:val="18"/>
        </w:rPr>
        <w:t>2</w:t>
      </w:r>
    </w:p>
    <w:sectPr>
      <w:pgSz w:w="11900" w:h="16850"/>
      <w:pgMar w:header="969" w:footer="748" w:top="1840" w:bottom="940" w:left="1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5472" from="82.5pt,791.25pt" to="547.65pt,791.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64003pt;margin-top:794.244507pt;width:311.45pt;height:13.0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2022-02-24T19:31:26Z</dcterms:created>
  <dcterms:modified xsi:type="dcterms:W3CDTF">2022-02-24T19:31:26Z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