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pStyle w:val="Heading1"/>
        <w:tabs>
          <w:tab w:pos="2708" w:val="left" w:leader="none"/>
          <w:tab w:pos="9861" w:val="left" w:leader="none"/>
        </w:tabs>
        <w:spacing w:before="92"/>
        <w:ind w:left="213"/>
      </w:pPr>
      <w:r>
        <w:rPr>
          <w:w w:val="100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2"/>
          <w:shd w:fill="EDEBE0" w:color="auto" w:val="clear"/>
        </w:rPr>
        <w:t> </w:t>
      </w:r>
      <w:r>
        <w:rPr>
          <w:shd w:fill="EDEBE0" w:color="auto" w:val="clear"/>
        </w:rPr>
        <w:t>ENSINO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E</w:t>
      </w:r>
      <w:r>
        <w:rPr>
          <w:spacing w:val="-5"/>
          <w:shd w:fill="EDEBE0" w:color="auto" w:val="clear"/>
        </w:rPr>
        <w:t> </w:t>
      </w:r>
      <w:r>
        <w:rPr>
          <w:shd w:fill="EDEBE0" w:color="auto" w:val="clear"/>
        </w:rPr>
        <w:t>FORMAÇÃO - CEF</w:t>
        <w:tab/>
      </w:r>
    </w:p>
    <w:p>
      <w:pPr>
        <w:pStyle w:val="BodyText"/>
        <w:spacing w:before="3"/>
        <w:rPr>
          <w:b/>
          <w:sz w:val="29"/>
        </w:rPr>
      </w:pPr>
    </w:p>
    <w:p>
      <w:pPr>
        <w:spacing w:before="92"/>
        <w:ind w:left="1603" w:right="1700" w:firstLine="0"/>
        <w:jc w:val="center"/>
        <w:rPr>
          <w:b/>
          <w:sz w:val="22"/>
        </w:rPr>
      </w:pPr>
      <w:r>
        <w:rPr>
          <w:b/>
          <w:spacing w:val="-1"/>
          <w:sz w:val="22"/>
          <w:u w:val="thick"/>
        </w:rPr>
        <w:t>SÚMULA</w:t>
      </w:r>
      <w:r>
        <w:rPr>
          <w:b/>
          <w:spacing w:val="-13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DO</w:t>
      </w:r>
      <w:r>
        <w:rPr>
          <w:b/>
          <w:spacing w:val="1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FÓRUM</w:t>
      </w:r>
      <w:r>
        <w:rPr>
          <w:b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CAU/RJ</w:t>
      </w:r>
      <w:r>
        <w:rPr>
          <w:b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–</w:t>
      </w:r>
      <w:r>
        <w:rPr>
          <w:b/>
          <w:sz w:val="22"/>
          <w:u w:val="thick"/>
        </w:rPr>
        <w:t> ESCOLAS DE</w:t>
      </w:r>
      <w:r>
        <w:rPr>
          <w:b/>
          <w:spacing w:val="-13"/>
          <w:sz w:val="22"/>
          <w:u w:val="thick"/>
        </w:rPr>
        <w:t> </w:t>
      </w:r>
      <w:r>
        <w:rPr>
          <w:b/>
          <w:sz w:val="22"/>
          <w:u w:val="thick"/>
        </w:rPr>
        <w:t>ARQUITETURA</w:t>
      </w:r>
      <w:r>
        <w:rPr>
          <w:b/>
          <w:spacing w:val="-12"/>
          <w:sz w:val="22"/>
          <w:u w:val="thick"/>
        </w:rPr>
        <w:t> </w:t>
      </w:r>
      <w:r>
        <w:rPr>
          <w:b/>
          <w:sz w:val="22"/>
          <w:u w:val="thick"/>
        </w:rPr>
        <w:t>-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2015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Heading1"/>
        <w:spacing w:before="1"/>
        <w:ind w:left="213"/>
      </w:pPr>
      <w:r>
        <w:rPr>
          <w:b w:val="0"/>
        </w:rPr>
        <w:t>Data:</w:t>
      </w:r>
      <w:r>
        <w:rPr>
          <w:b w:val="0"/>
          <w:spacing w:val="-2"/>
        </w:rPr>
        <w:t> </w:t>
      </w:r>
      <w:r>
        <w:rPr/>
        <w:t>Sexta-feira,</w:t>
      </w:r>
      <w:r>
        <w:rPr>
          <w:spacing w:val="-1"/>
        </w:rPr>
        <w:t> </w:t>
      </w:r>
      <w:r>
        <w:rPr/>
        <w:t>02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outubro de</w:t>
      </w:r>
      <w:r>
        <w:rPr>
          <w:spacing w:val="-1"/>
        </w:rPr>
        <w:t> </w:t>
      </w:r>
      <w:r>
        <w:rPr/>
        <w:t>2015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2"/>
          <w:sz w:val="22"/>
        </w:rPr>
        <w:t> </w:t>
      </w:r>
      <w:r>
        <w:rPr>
          <w:b/>
          <w:sz w:val="22"/>
        </w:rPr>
        <w:t>CAU/RJ</w:t>
      </w:r>
    </w:p>
    <w:p>
      <w:pPr>
        <w:pStyle w:val="Heading1"/>
        <w:spacing w:before="122"/>
        <w:ind w:left="213"/>
      </w:pPr>
      <w:r>
        <w:rPr>
          <w:b w:val="0"/>
        </w:rPr>
        <w:t>Endereço:</w:t>
      </w:r>
      <w:r>
        <w:rPr>
          <w:b w:val="0"/>
          <w:spacing w:val="-6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5"/>
        </w:rPr>
        <w:t> </w:t>
      </w:r>
      <w:r>
        <w:rPr/>
        <w:t>da</w:t>
      </w:r>
      <w:r>
        <w:rPr>
          <w:spacing w:val="-9"/>
        </w:rPr>
        <w:t> </w:t>
      </w:r>
      <w:r>
        <w:rPr/>
        <w:t>Veiga,</w:t>
      </w:r>
      <w:r>
        <w:rPr>
          <w:spacing w:val="-5"/>
        </w:rPr>
        <w:t> </w:t>
      </w:r>
      <w:r>
        <w:rPr/>
        <w:t>55/21º</w:t>
      </w:r>
      <w:r>
        <w:rPr>
          <w:spacing w:val="-6"/>
        </w:rPr>
        <w:t> </w:t>
      </w:r>
      <w:r>
        <w:rPr/>
        <w:t>andar,</w:t>
      </w:r>
      <w:r>
        <w:rPr>
          <w:spacing w:val="-4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Rio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4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3916-3901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b/>
          <w:sz w:val="22"/>
        </w:rPr>
        <w:t>10:00h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/>
        <w:pict>
          <v:rect style="position:absolute;margin-left:48.240002pt;margin-top:19.919523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 </w:t>
      </w:r>
      <w:r>
        <w:rPr>
          <w:b/>
          <w:sz w:val="22"/>
        </w:rPr>
        <w:t>18:30h</w:t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17.0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Verificação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12" w:lineRule="exact"/>
        <w:ind w:left="934"/>
      </w:pPr>
      <w:r>
        <w:rPr/>
        <w:t>1.1</w:t>
      </w:r>
      <w:r>
        <w:rPr>
          <w:spacing w:val="27"/>
        </w:rPr>
        <w:t> </w:t>
      </w:r>
      <w:r>
        <w:rPr/>
        <w:t>Após</w:t>
      </w:r>
      <w:r>
        <w:rPr>
          <w:spacing w:val="22"/>
        </w:rPr>
        <w:t> </w:t>
      </w:r>
      <w:r>
        <w:rPr/>
        <w:t>verificação</w:t>
      </w:r>
      <w:r>
        <w:rPr>
          <w:spacing w:val="19"/>
        </w:rPr>
        <w:t> </w:t>
      </w:r>
      <w:r>
        <w:rPr/>
        <w:t>do</w:t>
      </w:r>
      <w:r>
        <w:rPr>
          <w:spacing w:val="21"/>
        </w:rPr>
        <w:t> </w:t>
      </w:r>
      <w:r>
        <w:rPr/>
        <w:t>quórum</w:t>
      </w:r>
      <w:r>
        <w:rPr>
          <w:spacing w:val="17"/>
        </w:rPr>
        <w:t> </w:t>
      </w:r>
      <w:r>
        <w:rPr/>
        <w:t>regimental</w:t>
      </w:r>
      <w:r>
        <w:rPr>
          <w:spacing w:val="22"/>
        </w:rPr>
        <w:t> </w:t>
      </w:r>
      <w:r>
        <w:rPr/>
        <w:t>deu-se</w:t>
      </w:r>
      <w:r>
        <w:rPr>
          <w:spacing w:val="22"/>
        </w:rPr>
        <w:t> </w:t>
      </w:r>
      <w:r>
        <w:rPr/>
        <w:t>início</w:t>
      </w:r>
      <w:r>
        <w:rPr>
          <w:spacing w:val="19"/>
        </w:rPr>
        <w:t> </w:t>
      </w:r>
      <w:r>
        <w:rPr/>
        <w:t>ao</w:t>
      </w:r>
      <w:r>
        <w:rPr>
          <w:spacing w:val="21"/>
        </w:rPr>
        <w:t> </w:t>
      </w:r>
      <w:r>
        <w:rPr/>
        <w:t>I</w:t>
      </w:r>
      <w:r>
        <w:rPr>
          <w:spacing w:val="16"/>
        </w:rPr>
        <w:t> </w:t>
      </w:r>
      <w:r>
        <w:rPr/>
        <w:t>Forum</w:t>
      </w:r>
      <w:r>
        <w:rPr>
          <w:spacing w:val="20"/>
        </w:rPr>
        <w:t> </w:t>
      </w:r>
      <w:r>
        <w:rPr/>
        <w:t>CEF-CAU/RJ</w:t>
      </w:r>
      <w:r>
        <w:rPr>
          <w:spacing w:val="22"/>
        </w:rPr>
        <w:t> </w:t>
      </w:r>
      <w:r>
        <w:rPr/>
        <w:t>e</w:t>
      </w:r>
      <w:r>
        <w:rPr>
          <w:spacing w:val="21"/>
        </w:rPr>
        <w:t> </w:t>
      </w:r>
      <w:r>
        <w:rPr/>
        <w:t>as</w:t>
      </w:r>
      <w:r>
        <w:rPr>
          <w:spacing w:val="22"/>
        </w:rPr>
        <w:t> </w:t>
      </w:r>
      <w:r>
        <w:rPr/>
        <w:t>Escolas</w:t>
      </w:r>
      <w:r>
        <w:rPr>
          <w:spacing w:val="22"/>
        </w:rPr>
        <w:t> </w:t>
      </w:r>
      <w:r>
        <w:rPr/>
        <w:t>de</w:t>
      </w:r>
    </w:p>
    <w:p>
      <w:pPr>
        <w:pStyle w:val="BodyText"/>
        <w:spacing w:before="40"/>
        <w:ind w:left="1294"/>
      </w:pPr>
      <w:r>
        <w:rPr/>
        <w:t>Arquitetura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 com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lista de</w:t>
      </w:r>
      <w:r>
        <w:rPr>
          <w:spacing w:val="-1"/>
        </w:rPr>
        <w:t> </w:t>
      </w:r>
      <w:r>
        <w:rPr/>
        <w:t>presença anexa.</w:t>
      </w:r>
    </w:p>
    <w:p>
      <w:pPr>
        <w:spacing w:before="42"/>
        <w:ind w:left="213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Apoio</w:t>
      </w:r>
      <w:r>
        <w:rPr>
          <w:b/>
          <w:spacing w:val="-9"/>
          <w:sz w:val="22"/>
          <w:u w:val="thick"/>
        </w:rPr>
        <w:t> </w:t>
      </w:r>
      <w:r>
        <w:rPr>
          <w:b/>
          <w:sz w:val="22"/>
          <w:u w:val="thick"/>
        </w:rPr>
        <w:t>Técnico/Administrativo:</w:t>
      </w:r>
    </w:p>
    <w:p>
      <w:pPr>
        <w:pStyle w:val="BodyText"/>
        <w:spacing w:line="276" w:lineRule="auto" w:before="32"/>
        <w:ind w:left="213" w:right="4890"/>
      </w:pPr>
      <w:r>
        <w:rPr/>
        <w:t>Márcia Câmara Bandeira de Figueiredo – Analista Técnica</w:t>
      </w:r>
      <w:r>
        <w:rPr>
          <w:spacing w:val="-52"/>
        </w:rPr>
        <w:t> </w:t>
      </w:r>
      <w:r>
        <w:rPr/>
        <w:t>Maria Carolina Mamede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Gerente</w:t>
      </w:r>
      <w:r>
        <w:rPr>
          <w:spacing w:val="-2"/>
        </w:rPr>
        <w:t> </w:t>
      </w:r>
      <w:r>
        <w:rPr/>
        <w:t>Técnica</w:t>
      </w:r>
    </w:p>
    <w:p>
      <w:pPr>
        <w:pStyle w:val="BodyText"/>
        <w:spacing w:before="2"/>
        <w:ind w:left="213"/>
      </w:pPr>
      <w:r>
        <w:rPr/>
        <w:t>Alberto</w:t>
      </w:r>
      <w:r>
        <w:rPr>
          <w:spacing w:val="-1"/>
        </w:rPr>
        <w:t> </w:t>
      </w:r>
      <w:r>
        <w:rPr/>
        <w:t>Cavalcante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Assistente</w:t>
      </w:r>
      <w:r>
        <w:rPr>
          <w:spacing w:val="-2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/</w:t>
      </w:r>
      <w:r>
        <w:rPr>
          <w:spacing w:val="-4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Geral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Mesa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44.040001pt;margin-top:16.923779pt;width:500.4pt;height:20.05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Cadastro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Coordenadores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IES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SICCAU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357" w:val="left" w:leader="none"/>
        </w:tabs>
        <w:spacing w:line="218" w:lineRule="exact" w:before="0" w:after="0"/>
        <w:ind w:left="1356" w:right="0" w:hanging="423"/>
        <w:jc w:val="both"/>
        <w:rPr>
          <w:sz w:val="22"/>
        </w:rPr>
      </w:pPr>
      <w:r>
        <w:rPr>
          <w:sz w:val="22"/>
        </w:rPr>
        <w:t>Sugerir</w:t>
      </w:r>
      <w:r>
        <w:rPr>
          <w:spacing w:val="34"/>
          <w:sz w:val="22"/>
        </w:rPr>
        <w:t> </w:t>
      </w:r>
      <w:r>
        <w:rPr>
          <w:sz w:val="22"/>
        </w:rPr>
        <w:t>ao</w:t>
      </w:r>
      <w:r>
        <w:rPr>
          <w:spacing w:val="33"/>
          <w:sz w:val="22"/>
        </w:rPr>
        <w:t> </w:t>
      </w:r>
      <w:r>
        <w:rPr>
          <w:sz w:val="22"/>
        </w:rPr>
        <w:t>CAU/BR</w:t>
      </w:r>
      <w:r>
        <w:rPr>
          <w:spacing w:val="31"/>
          <w:sz w:val="22"/>
        </w:rPr>
        <w:t> </w:t>
      </w:r>
      <w:r>
        <w:rPr>
          <w:sz w:val="22"/>
        </w:rPr>
        <w:t>uma</w:t>
      </w:r>
      <w:r>
        <w:rPr>
          <w:spacing w:val="34"/>
          <w:sz w:val="22"/>
        </w:rPr>
        <w:t> </w:t>
      </w:r>
      <w:r>
        <w:rPr>
          <w:sz w:val="22"/>
        </w:rPr>
        <w:t>integração</w:t>
      </w:r>
      <w:r>
        <w:rPr>
          <w:spacing w:val="34"/>
          <w:sz w:val="22"/>
        </w:rPr>
        <w:t> </w:t>
      </w:r>
      <w:r>
        <w:rPr>
          <w:sz w:val="22"/>
        </w:rPr>
        <w:t>das</w:t>
      </w:r>
      <w:r>
        <w:rPr>
          <w:spacing w:val="35"/>
          <w:sz w:val="22"/>
        </w:rPr>
        <w:t> </w:t>
      </w:r>
      <w:r>
        <w:rPr>
          <w:sz w:val="22"/>
        </w:rPr>
        <w:t>listas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egressos</w:t>
      </w:r>
      <w:r>
        <w:rPr>
          <w:spacing w:val="33"/>
          <w:sz w:val="22"/>
        </w:rPr>
        <w:t> </w:t>
      </w:r>
      <w:r>
        <w:rPr>
          <w:sz w:val="22"/>
        </w:rPr>
        <w:t>entre</w:t>
      </w:r>
      <w:r>
        <w:rPr>
          <w:spacing w:val="35"/>
          <w:sz w:val="22"/>
        </w:rPr>
        <w:t> </w:t>
      </w:r>
      <w:r>
        <w:rPr>
          <w:sz w:val="22"/>
        </w:rPr>
        <w:t>os</w:t>
      </w:r>
      <w:r>
        <w:rPr>
          <w:spacing w:val="35"/>
          <w:sz w:val="22"/>
        </w:rPr>
        <w:t> </w:t>
      </w:r>
      <w:r>
        <w:rPr>
          <w:sz w:val="22"/>
        </w:rPr>
        <w:t>CAU/UF</w:t>
      </w:r>
      <w:r>
        <w:rPr>
          <w:spacing w:val="33"/>
          <w:sz w:val="22"/>
        </w:rPr>
        <w:t> </w:t>
      </w:r>
      <w:r>
        <w:rPr>
          <w:sz w:val="22"/>
        </w:rPr>
        <w:t>para</w:t>
      </w:r>
      <w:r>
        <w:rPr>
          <w:spacing w:val="35"/>
          <w:sz w:val="22"/>
        </w:rPr>
        <w:t> </w:t>
      </w:r>
      <w:r>
        <w:rPr>
          <w:sz w:val="22"/>
        </w:rPr>
        <w:t>facilitar</w:t>
      </w:r>
      <w:r>
        <w:rPr>
          <w:spacing w:val="36"/>
          <w:sz w:val="22"/>
        </w:rPr>
        <w:t> </w:t>
      </w:r>
      <w:r>
        <w:rPr>
          <w:sz w:val="22"/>
        </w:rPr>
        <w:t>os</w:t>
      </w:r>
    </w:p>
    <w:p>
      <w:pPr>
        <w:pStyle w:val="BodyText"/>
        <w:spacing w:before="37"/>
        <w:ind w:left="1346"/>
        <w:jc w:val="both"/>
      </w:pPr>
      <w:r>
        <w:rPr/>
        <w:t>formados em</w:t>
      </w:r>
      <w:r>
        <w:rPr>
          <w:spacing w:val="-4"/>
        </w:rPr>
        <w:t> </w:t>
      </w:r>
      <w:r>
        <w:rPr/>
        <w:t>uma UF</w:t>
      </w:r>
      <w:r>
        <w:rPr>
          <w:spacing w:val="-1"/>
        </w:rPr>
        <w:t> </w:t>
      </w:r>
      <w:r>
        <w:rPr/>
        <w:t>a se registrarem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outras UF;</w:t>
      </w: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76" w:lineRule="auto" w:before="40" w:after="0"/>
        <w:ind w:left="1294" w:right="304" w:hanging="360"/>
        <w:jc w:val="both"/>
        <w:rPr>
          <w:sz w:val="22"/>
        </w:rPr>
      </w:pPr>
      <w:r>
        <w:rPr>
          <w:sz w:val="22"/>
        </w:rPr>
        <w:t>Solicitação de que seja publicado no site e em todo o material de divulgação</w:t>
      </w:r>
      <w:r>
        <w:rPr>
          <w:spacing w:val="55"/>
          <w:sz w:val="22"/>
        </w:rPr>
        <w:t> </w:t>
      </w:r>
      <w:r>
        <w:rPr>
          <w:sz w:val="22"/>
        </w:rPr>
        <w:t>do CAU/RJ a lista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universidades</w:t>
      </w:r>
      <w:r>
        <w:rPr>
          <w:spacing w:val="1"/>
          <w:sz w:val="22"/>
        </w:rPr>
        <w:t> </w:t>
      </w:r>
      <w:r>
        <w:rPr>
          <w:sz w:val="22"/>
        </w:rPr>
        <w:t>cadastradas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cadastradas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finalidade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instruir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recém-</w:t>
      </w:r>
      <w:r>
        <w:rPr>
          <w:spacing w:val="-52"/>
          <w:sz w:val="22"/>
        </w:rPr>
        <w:t> </w:t>
      </w:r>
      <w:r>
        <w:rPr>
          <w:sz w:val="22"/>
        </w:rPr>
        <w:t>formados</w:t>
      </w:r>
      <w:r>
        <w:rPr>
          <w:spacing w:val="-1"/>
          <w:sz w:val="22"/>
        </w:rPr>
        <w:t> </w:t>
      </w:r>
      <w:r>
        <w:rPr>
          <w:sz w:val="22"/>
        </w:rPr>
        <w:t>quanto</w:t>
      </w:r>
      <w:r>
        <w:rPr>
          <w:spacing w:val="-3"/>
          <w:sz w:val="22"/>
        </w:rPr>
        <w:t> </w:t>
      </w:r>
      <w:r>
        <w:rPr>
          <w:sz w:val="22"/>
        </w:rPr>
        <w:t>ao melhor</w:t>
      </w:r>
      <w:r>
        <w:rPr>
          <w:spacing w:val="-2"/>
          <w:sz w:val="22"/>
        </w:rPr>
        <w:t> </w:t>
      </w:r>
      <w:r>
        <w:rPr>
          <w:sz w:val="22"/>
        </w:rPr>
        <w:t>procedimento para</w:t>
      </w:r>
      <w:r>
        <w:rPr>
          <w:spacing w:val="-2"/>
          <w:sz w:val="22"/>
        </w:rPr>
        <w:t> </w:t>
      </w:r>
      <w:r>
        <w:rPr>
          <w:sz w:val="22"/>
        </w:rPr>
        <w:t>otimizar</w:t>
      </w:r>
      <w:r>
        <w:rPr>
          <w:spacing w:val="1"/>
          <w:sz w:val="22"/>
        </w:rPr>
        <w:t> </w:t>
      </w:r>
      <w:r>
        <w:rPr>
          <w:sz w:val="22"/>
        </w:rPr>
        <w:t>o registro;</w:t>
      </w: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78" w:lineRule="auto" w:before="0" w:after="0"/>
        <w:ind w:left="1294" w:right="313" w:hanging="360"/>
        <w:jc w:val="both"/>
        <w:rPr>
          <w:sz w:val="22"/>
        </w:rPr>
      </w:pPr>
      <w:r>
        <w:rPr>
          <w:sz w:val="22"/>
        </w:rPr>
        <w:t>O CAU/RJ promoverá em 2016 um concurso acadêmico para o melhor TFG concedendo ao</w:t>
      </w:r>
      <w:r>
        <w:rPr>
          <w:spacing w:val="1"/>
          <w:sz w:val="22"/>
        </w:rPr>
        <w:t> </w:t>
      </w:r>
      <w:r>
        <w:rPr>
          <w:sz w:val="22"/>
        </w:rPr>
        <w:t>vencedor uma viagem</w:t>
      </w:r>
      <w:r>
        <w:rPr>
          <w:spacing w:val="-4"/>
          <w:sz w:val="22"/>
        </w:rPr>
        <w:t> </w:t>
      </w:r>
      <w:r>
        <w:rPr>
          <w:sz w:val="22"/>
        </w:rPr>
        <w:t>de turismo técnico</w:t>
      </w:r>
      <w:r>
        <w:rPr>
          <w:spacing w:val="-1"/>
          <w:sz w:val="22"/>
        </w:rPr>
        <w:t> </w:t>
      </w:r>
      <w:r>
        <w:rPr>
          <w:sz w:val="22"/>
        </w:rPr>
        <w:t>acadêmico cultural;</w:t>
      </w: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76" w:lineRule="auto" w:before="0" w:after="0"/>
        <w:ind w:left="1294" w:right="309" w:hanging="360"/>
        <w:jc w:val="both"/>
        <w:rPr>
          <w:sz w:val="22"/>
        </w:rPr>
      </w:pPr>
      <w:r>
        <w:rPr>
          <w:sz w:val="22"/>
        </w:rPr>
        <w:t>O CAU/RJ promoverá uma aula magna com a presença de um arquiteto de renome nacional ou</w:t>
      </w:r>
      <w:r>
        <w:rPr>
          <w:spacing w:val="1"/>
          <w:sz w:val="22"/>
        </w:rPr>
        <w:t> </w:t>
      </w:r>
      <w:r>
        <w:rPr>
          <w:sz w:val="22"/>
        </w:rPr>
        <w:t>internacional</w:t>
      </w:r>
      <w:r>
        <w:rPr>
          <w:spacing w:val="-2"/>
          <w:sz w:val="22"/>
        </w:rPr>
        <w:t> </w:t>
      </w:r>
      <w:r>
        <w:rPr>
          <w:sz w:val="22"/>
        </w:rPr>
        <w:t>como parte da</w:t>
      </w:r>
      <w:r>
        <w:rPr>
          <w:spacing w:val="-2"/>
          <w:sz w:val="22"/>
        </w:rPr>
        <w:t> </w:t>
      </w:r>
      <w:r>
        <w:rPr>
          <w:sz w:val="22"/>
        </w:rPr>
        <w:t>premiação</w:t>
      </w:r>
      <w:r>
        <w:rPr>
          <w:spacing w:val="-2"/>
          <w:sz w:val="22"/>
        </w:rPr>
        <w:t> </w:t>
      </w:r>
      <w:r>
        <w:rPr>
          <w:sz w:val="22"/>
        </w:rPr>
        <w:t>descrita</w:t>
      </w:r>
      <w:r>
        <w:rPr>
          <w:spacing w:val="-2"/>
          <w:sz w:val="22"/>
        </w:rPr>
        <w:t> </w:t>
      </w:r>
      <w:r>
        <w:rPr>
          <w:sz w:val="22"/>
        </w:rPr>
        <w:t>acima;</w:t>
      </w: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76" w:lineRule="auto" w:before="0" w:after="0"/>
        <w:ind w:left="1294" w:right="309" w:hanging="360"/>
        <w:jc w:val="both"/>
        <w:rPr>
          <w:sz w:val="22"/>
        </w:rPr>
      </w:pPr>
      <w:r>
        <w:rPr>
          <w:sz w:val="22"/>
        </w:rPr>
        <w:t>Solicitar ao CAU/BR que se pronuncie sobre a concessão de registro provisório ou definitivo para</w:t>
      </w:r>
      <w:r>
        <w:rPr>
          <w:spacing w:val="1"/>
          <w:sz w:val="22"/>
        </w:rPr>
        <w:t> </w:t>
      </w:r>
      <w:r>
        <w:rPr>
          <w:sz w:val="22"/>
        </w:rPr>
        <w:t>alunos</w:t>
      </w:r>
      <w:r>
        <w:rPr>
          <w:spacing w:val="10"/>
          <w:sz w:val="22"/>
        </w:rPr>
        <w:t> </w:t>
      </w:r>
      <w:r>
        <w:rPr>
          <w:sz w:val="22"/>
        </w:rPr>
        <w:t>envolvidos</w:t>
      </w:r>
      <w:r>
        <w:rPr>
          <w:spacing w:val="10"/>
          <w:sz w:val="22"/>
        </w:rPr>
        <w:t> </w:t>
      </w:r>
      <w:r>
        <w:rPr>
          <w:sz w:val="22"/>
        </w:rPr>
        <w:t>em</w:t>
      </w:r>
      <w:r>
        <w:rPr>
          <w:spacing w:val="6"/>
          <w:sz w:val="22"/>
        </w:rPr>
        <w:t> </w:t>
      </w:r>
      <w:r>
        <w:rPr>
          <w:sz w:val="22"/>
        </w:rPr>
        <w:t>casos</w:t>
      </w:r>
      <w:r>
        <w:rPr>
          <w:spacing w:val="9"/>
          <w:sz w:val="22"/>
        </w:rPr>
        <w:t> </w:t>
      </w:r>
      <w:r>
        <w:rPr>
          <w:sz w:val="22"/>
        </w:rPr>
        <w:t>judiciais,</w:t>
      </w:r>
      <w:r>
        <w:rPr>
          <w:spacing w:val="10"/>
          <w:sz w:val="22"/>
        </w:rPr>
        <w:t> </w:t>
      </w:r>
      <w:r>
        <w:rPr>
          <w:sz w:val="22"/>
        </w:rPr>
        <w:t>não</w:t>
      </w:r>
      <w:r>
        <w:rPr>
          <w:spacing w:val="7"/>
          <w:sz w:val="22"/>
        </w:rPr>
        <w:t> </w:t>
      </w:r>
      <w:r>
        <w:rPr>
          <w:sz w:val="22"/>
        </w:rPr>
        <w:t>julgados,</w:t>
      </w:r>
      <w:r>
        <w:rPr>
          <w:spacing w:val="11"/>
          <w:sz w:val="22"/>
        </w:rPr>
        <w:t> </w:t>
      </w:r>
      <w:r>
        <w:rPr>
          <w:sz w:val="22"/>
        </w:rPr>
        <w:t>contestando</w:t>
      </w:r>
      <w:r>
        <w:rPr>
          <w:spacing w:val="9"/>
          <w:sz w:val="22"/>
        </w:rPr>
        <w:t> </w:t>
      </w:r>
      <w:r>
        <w:rPr>
          <w:sz w:val="22"/>
        </w:rPr>
        <w:t>normas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diretrizes</w:t>
      </w:r>
      <w:r>
        <w:rPr>
          <w:spacing w:val="8"/>
          <w:sz w:val="22"/>
        </w:rPr>
        <w:t> </w:t>
      </w:r>
      <w:r>
        <w:rPr>
          <w:sz w:val="22"/>
        </w:rPr>
        <w:t>curriculares</w:t>
      </w:r>
      <w:r>
        <w:rPr>
          <w:spacing w:val="-5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projetos pedagógicos de</w:t>
      </w:r>
      <w:r>
        <w:rPr>
          <w:spacing w:val="-2"/>
          <w:sz w:val="22"/>
        </w:rPr>
        <w:t> </w:t>
      </w:r>
      <w:r>
        <w:rPr>
          <w:sz w:val="22"/>
        </w:rPr>
        <w:t>cursos</w:t>
      </w:r>
      <w:r>
        <w:rPr>
          <w:spacing w:val="-2"/>
          <w:sz w:val="22"/>
        </w:rPr>
        <w:t> </w:t>
      </w:r>
      <w:r>
        <w:rPr>
          <w:sz w:val="22"/>
        </w:rPr>
        <w:t>devidamente</w:t>
      </w:r>
      <w:r>
        <w:rPr>
          <w:spacing w:val="-2"/>
          <w:sz w:val="22"/>
        </w:rPr>
        <w:t> </w:t>
      </w:r>
      <w:r>
        <w:rPr>
          <w:sz w:val="22"/>
        </w:rPr>
        <w:t>reconhecidos</w:t>
      </w:r>
      <w:r>
        <w:rPr>
          <w:spacing w:val="-2"/>
          <w:sz w:val="22"/>
        </w:rPr>
        <w:t> </w:t>
      </w:r>
      <w:r>
        <w:rPr>
          <w:sz w:val="22"/>
        </w:rPr>
        <w:t>pelo MEC.</w:t>
      </w: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44.040001pt;margin-top:14.823975pt;width:500.4pt;height:17.05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IGEO –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Uso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da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ferramenta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em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processos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revalidação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cursos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18" w:lineRule="exact"/>
        <w:ind w:left="934"/>
      </w:pPr>
      <w:r>
        <w:rPr>
          <w:spacing w:val="-1"/>
        </w:rPr>
        <w:t>3.1.</w:t>
      </w:r>
      <w:r>
        <w:rPr>
          <w:spacing w:val="-27"/>
        </w:rPr>
        <w:t> </w:t>
      </w:r>
      <w:r>
        <w:rPr/>
        <w:t>Os</w:t>
      </w:r>
      <w:r>
        <w:rPr>
          <w:spacing w:val="24"/>
        </w:rPr>
        <w:t> </w:t>
      </w:r>
      <w:r>
        <w:rPr/>
        <w:t>coordenadores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curso</w:t>
      </w:r>
      <w:r>
        <w:rPr>
          <w:spacing w:val="22"/>
        </w:rPr>
        <w:t> </w:t>
      </w:r>
      <w:r>
        <w:rPr/>
        <w:t>cadastrados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SICCAU</w:t>
      </w:r>
      <w:r>
        <w:rPr>
          <w:spacing w:val="25"/>
        </w:rPr>
        <w:t> </w:t>
      </w:r>
      <w:r>
        <w:rPr/>
        <w:t>enviarão</w:t>
      </w:r>
      <w:r>
        <w:rPr>
          <w:spacing w:val="21"/>
        </w:rPr>
        <w:t> </w:t>
      </w:r>
      <w:r>
        <w:rPr/>
        <w:t>um</w:t>
      </w:r>
      <w:r>
        <w:rPr>
          <w:spacing w:val="20"/>
        </w:rPr>
        <w:t> </w:t>
      </w:r>
      <w:r>
        <w:rPr/>
        <w:t>e-mail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Gerência</w:t>
      </w:r>
      <w:r>
        <w:rPr>
          <w:spacing w:val="17"/>
        </w:rPr>
        <w:t> </w:t>
      </w:r>
      <w:r>
        <w:rPr/>
        <w:t>Técnica</w:t>
      </w:r>
      <w:r>
        <w:rPr>
          <w:spacing w:val="24"/>
        </w:rPr>
        <w:t> </w:t>
      </w:r>
      <w:r>
        <w:rPr/>
        <w:t>do</w:t>
      </w:r>
    </w:p>
    <w:p>
      <w:pPr>
        <w:pStyle w:val="BodyText"/>
        <w:spacing w:before="40"/>
        <w:ind w:left="1294"/>
      </w:pPr>
      <w:r>
        <w:rPr/>
        <w:t>CAU/RJ</w:t>
      </w:r>
      <w:r>
        <w:rPr>
          <w:spacing w:val="-3"/>
        </w:rPr>
        <w:t> </w:t>
      </w:r>
      <w:r>
        <w:rPr/>
        <w:t>solicitando</w:t>
      </w:r>
      <w:r>
        <w:rPr>
          <w:spacing w:val="-2"/>
        </w:rPr>
        <w:t> </w:t>
      </w:r>
      <w:r>
        <w:rPr/>
        <w:t>acesso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IGEO.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1130" w:top="2860" w:bottom="280" w:left="780" w:right="820"/>
          <w:pgNumType w:start="1"/>
        </w:sectPr>
      </w:pPr>
    </w:p>
    <w:p>
      <w:pPr>
        <w:pStyle w:val="BodyText"/>
        <w:rPr>
          <w:sz w:val="24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9.6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line="278" w:lineRule="auto" w:before="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4- Atribuições e currículos – Resoluções nº21 e 51. Ajuste entre as necessidades curriculares básicas</w:t>
                  </w:r>
                  <w:r>
                    <w:rPr>
                      <w:b/>
                      <w:color w:val="000009"/>
                      <w:spacing w:val="-5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estabelecidas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pelo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MEC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</w:t>
                  </w:r>
                  <w:r>
                    <w:rPr>
                      <w:b/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as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atribuições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arquiteto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urbanista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dispostas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nas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resoluções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nº21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51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1294" w:val="left" w:leader="none"/>
        </w:tabs>
        <w:spacing w:line="209" w:lineRule="exact" w:before="0" w:after="0"/>
        <w:ind w:left="1294" w:right="0" w:hanging="360"/>
        <w:jc w:val="both"/>
        <w:rPr>
          <w:sz w:val="22"/>
        </w:rPr>
      </w:pPr>
      <w:r>
        <w:rPr>
          <w:sz w:val="22"/>
        </w:rPr>
        <w:t>Sugestão</w:t>
      </w:r>
      <w:r>
        <w:rPr>
          <w:spacing w:val="22"/>
          <w:sz w:val="22"/>
        </w:rPr>
        <w:t> </w:t>
      </w:r>
      <w:r>
        <w:rPr>
          <w:sz w:val="22"/>
        </w:rPr>
        <w:t>para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CAU/RJ</w:t>
      </w:r>
      <w:r>
        <w:rPr>
          <w:spacing w:val="22"/>
          <w:sz w:val="22"/>
        </w:rPr>
        <w:t> </w:t>
      </w:r>
      <w:r>
        <w:rPr>
          <w:sz w:val="22"/>
        </w:rPr>
        <w:t>produza</w:t>
      </w:r>
      <w:r>
        <w:rPr>
          <w:spacing w:val="23"/>
          <w:sz w:val="22"/>
        </w:rPr>
        <w:t> </w:t>
      </w:r>
      <w:r>
        <w:rPr>
          <w:sz w:val="22"/>
        </w:rPr>
        <w:t>um</w:t>
      </w:r>
      <w:r>
        <w:rPr>
          <w:spacing w:val="18"/>
          <w:sz w:val="22"/>
        </w:rPr>
        <w:t> </w:t>
      </w:r>
      <w:r>
        <w:rPr>
          <w:sz w:val="22"/>
        </w:rPr>
        <w:t>documento</w:t>
      </w:r>
      <w:r>
        <w:rPr>
          <w:spacing w:val="23"/>
          <w:sz w:val="22"/>
        </w:rPr>
        <w:t> </w:t>
      </w:r>
      <w:r>
        <w:rPr>
          <w:sz w:val="22"/>
        </w:rPr>
        <w:t>“RECOMENDAÇÃO</w:t>
      </w:r>
      <w:r>
        <w:rPr>
          <w:spacing w:val="20"/>
          <w:sz w:val="22"/>
        </w:rPr>
        <w:t> </w:t>
      </w:r>
      <w:r>
        <w:rPr>
          <w:sz w:val="22"/>
        </w:rPr>
        <w:t>PARA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ENSINO</w:t>
      </w:r>
    </w:p>
    <w:p>
      <w:pPr>
        <w:pStyle w:val="BodyText"/>
        <w:spacing w:line="276" w:lineRule="auto" w:before="37"/>
        <w:ind w:left="1294" w:right="306"/>
        <w:jc w:val="both"/>
      </w:pPr>
      <w:r>
        <w:rPr/>
        <w:t>DE ARQUITETURA” seguindo documento da UIA-União Internacional de Arquitetura, citando</w:t>
      </w:r>
      <w:r>
        <w:rPr>
          <w:spacing w:val="1"/>
        </w:rPr>
        <w:t> </w:t>
      </w:r>
      <w:r>
        <w:rPr/>
        <w:t>recomendações e números (relação quantitativa entre aluno e professor na sala de aula) - Profª</w:t>
      </w:r>
      <w:r>
        <w:rPr>
          <w:spacing w:val="1"/>
        </w:rPr>
        <w:t> </w:t>
      </w:r>
      <w:r>
        <w:rPr/>
        <w:t>Yone</w:t>
      </w:r>
      <w:r>
        <w:rPr>
          <w:spacing w:val="-1"/>
        </w:rPr>
        <w:t> </w:t>
      </w:r>
      <w:r>
        <w:rPr/>
        <w:t>enviará por</w:t>
      </w:r>
      <w:r>
        <w:rPr>
          <w:spacing w:val="2"/>
        </w:rPr>
        <w:t> </w:t>
      </w:r>
      <w:r>
        <w:rPr/>
        <w:t>e-mail;</w:t>
      </w:r>
    </w:p>
    <w:p>
      <w:pPr>
        <w:pStyle w:val="ListParagraph"/>
        <w:numPr>
          <w:ilvl w:val="1"/>
          <w:numId w:val="2"/>
        </w:numPr>
        <w:tabs>
          <w:tab w:pos="1294" w:val="left" w:leader="none"/>
        </w:tabs>
        <w:spacing w:line="276" w:lineRule="auto" w:before="1" w:after="0"/>
        <w:ind w:left="1294" w:right="308" w:hanging="360"/>
        <w:jc w:val="both"/>
        <w:rPr>
          <w:sz w:val="22"/>
        </w:rPr>
      </w:pPr>
      <w:r>
        <w:rPr>
          <w:sz w:val="22"/>
        </w:rPr>
        <w:t>Necessidade de realizar um seminário com os coordenadores de cursos com o intuito de promover</w:t>
      </w:r>
      <w:r>
        <w:rPr>
          <w:spacing w:val="1"/>
          <w:sz w:val="22"/>
        </w:rPr>
        <w:t> </w:t>
      </w:r>
      <w:r>
        <w:rPr>
          <w:sz w:val="22"/>
        </w:rPr>
        <w:t>uma reflexão mais aprofundada sobre a insuficiência das 3.600 horas para a formação de um</w:t>
      </w:r>
      <w:r>
        <w:rPr>
          <w:spacing w:val="1"/>
          <w:sz w:val="22"/>
        </w:rPr>
        <w:t> </w:t>
      </w:r>
      <w:r>
        <w:rPr>
          <w:sz w:val="22"/>
        </w:rPr>
        <w:t>arquiteto</w:t>
      </w:r>
      <w:r>
        <w:rPr>
          <w:spacing w:val="-4"/>
          <w:sz w:val="22"/>
        </w:rPr>
        <w:t> </w:t>
      </w:r>
      <w:r>
        <w:rPr>
          <w:sz w:val="22"/>
        </w:rPr>
        <w:t>e urbanista;</w:t>
      </w:r>
    </w:p>
    <w:p>
      <w:pPr>
        <w:pStyle w:val="ListParagraph"/>
        <w:numPr>
          <w:ilvl w:val="1"/>
          <w:numId w:val="2"/>
        </w:numPr>
        <w:tabs>
          <w:tab w:pos="1294" w:val="left" w:leader="none"/>
        </w:tabs>
        <w:spacing w:line="240" w:lineRule="auto" w:before="1" w:after="0"/>
        <w:ind w:left="1294" w:right="0" w:hanging="36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CAU/RJ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-5"/>
          <w:sz w:val="22"/>
        </w:rPr>
        <w:t> </w:t>
      </w:r>
      <w:r>
        <w:rPr>
          <w:sz w:val="22"/>
        </w:rPr>
        <w:t>treinamento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coordenadores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curso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uso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ferramenta</w:t>
      </w:r>
      <w:r>
        <w:rPr>
          <w:spacing w:val="-1"/>
          <w:sz w:val="22"/>
        </w:rPr>
        <w:t> </w:t>
      </w:r>
      <w:r>
        <w:rPr>
          <w:sz w:val="22"/>
        </w:rPr>
        <w:t>IGEO;</w:t>
      </w:r>
    </w:p>
    <w:p>
      <w:pPr>
        <w:pStyle w:val="ListParagraph"/>
        <w:numPr>
          <w:ilvl w:val="1"/>
          <w:numId w:val="2"/>
        </w:numPr>
        <w:tabs>
          <w:tab w:pos="1294" w:val="left" w:leader="none"/>
        </w:tabs>
        <w:spacing w:line="240" w:lineRule="auto" w:before="38" w:after="0"/>
        <w:ind w:left="1294" w:right="0" w:hanging="360"/>
        <w:jc w:val="both"/>
        <w:rPr>
          <w:sz w:val="22"/>
        </w:rPr>
      </w:pPr>
      <w:r>
        <w:rPr>
          <w:sz w:val="22"/>
        </w:rPr>
        <w:t>Necessidade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divulgação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resultados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encontro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ABEA</w:t>
      </w:r>
      <w:r>
        <w:rPr>
          <w:spacing w:val="-2"/>
          <w:sz w:val="22"/>
        </w:rPr>
        <w:t> </w:t>
      </w:r>
      <w:r>
        <w:rPr>
          <w:sz w:val="22"/>
        </w:rPr>
        <w:t>(Natal/2015);</w:t>
      </w:r>
    </w:p>
    <w:p>
      <w:pPr>
        <w:pStyle w:val="ListParagraph"/>
        <w:numPr>
          <w:ilvl w:val="1"/>
          <w:numId w:val="2"/>
        </w:numPr>
        <w:tabs>
          <w:tab w:pos="1294" w:val="left" w:leader="none"/>
        </w:tabs>
        <w:spacing w:line="276" w:lineRule="auto" w:before="37" w:after="0"/>
        <w:ind w:left="1294" w:right="311" w:hanging="360"/>
        <w:jc w:val="both"/>
        <w:rPr>
          <w:sz w:val="22"/>
        </w:rPr>
      </w:pP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criação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seminários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avançar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questão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autonomia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arquiteto</w:t>
      </w:r>
      <w:r>
        <w:rPr>
          <w:spacing w:val="14"/>
          <w:sz w:val="22"/>
        </w:rPr>
        <w:t> </w:t>
      </w:r>
      <w:r>
        <w:rPr>
          <w:sz w:val="22"/>
        </w:rPr>
        <w:t>ou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participação</w:t>
      </w:r>
      <w:r>
        <w:rPr>
          <w:spacing w:val="14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cliente/cidadão</w:t>
      </w:r>
      <w:r>
        <w:rPr>
          <w:spacing w:val="15"/>
          <w:sz w:val="22"/>
        </w:rPr>
        <w:t> </w:t>
      </w:r>
      <w:r>
        <w:rPr>
          <w:sz w:val="22"/>
        </w:rPr>
        <w:t>na</w:t>
      </w:r>
      <w:r>
        <w:rPr>
          <w:spacing w:val="13"/>
          <w:sz w:val="22"/>
        </w:rPr>
        <w:t> </w:t>
      </w:r>
      <w:r>
        <w:rPr>
          <w:sz w:val="22"/>
        </w:rPr>
        <w:t>elaboração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projeto,</w:t>
      </w:r>
      <w:r>
        <w:rPr>
          <w:spacing w:val="14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possamos</w:t>
      </w:r>
      <w:r>
        <w:rPr>
          <w:spacing w:val="15"/>
          <w:sz w:val="22"/>
        </w:rPr>
        <w:t> </w:t>
      </w:r>
      <w:r>
        <w:rPr>
          <w:sz w:val="22"/>
        </w:rPr>
        <w:t>sair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dois polos: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arquiteto</w:t>
      </w:r>
      <w:r>
        <w:rPr>
          <w:spacing w:val="-4"/>
          <w:sz w:val="22"/>
        </w:rPr>
        <w:t> </w:t>
      </w:r>
      <w:r>
        <w:rPr>
          <w:sz w:val="22"/>
        </w:rPr>
        <w:t>autoritário</w:t>
      </w:r>
      <w:r>
        <w:rPr>
          <w:spacing w:val="-3"/>
          <w:sz w:val="22"/>
        </w:rPr>
        <w:t> </w:t>
      </w:r>
      <w:r>
        <w:rPr>
          <w:sz w:val="22"/>
        </w:rPr>
        <w:t>e o</w:t>
      </w:r>
      <w:r>
        <w:rPr>
          <w:spacing w:val="-1"/>
          <w:sz w:val="22"/>
        </w:rPr>
        <w:t> </w:t>
      </w:r>
      <w:r>
        <w:rPr>
          <w:sz w:val="22"/>
        </w:rPr>
        <w:t>que nega o</w:t>
      </w:r>
      <w:r>
        <w:rPr>
          <w:spacing w:val="-1"/>
          <w:sz w:val="22"/>
        </w:rPr>
        <w:t> </w:t>
      </w:r>
      <w:r>
        <w:rPr>
          <w:sz w:val="22"/>
        </w:rPr>
        <w:t>protagonismo da profissão;</w:t>
      </w:r>
    </w:p>
    <w:p>
      <w:pPr>
        <w:pStyle w:val="ListParagraph"/>
        <w:numPr>
          <w:ilvl w:val="1"/>
          <w:numId w:val="2"/>
        </w:numPr>
        <w:tabs>
          <w:tab w:pos="1294" w:val="left" w:leader="none"/>
        </w:tabs>
        <w:spacing w:line="276" w:lineRule="auto" w:before="1" w:after="0"/>
        <w:ind w:left="1294" w:right="435" w:hanging="360"/>
        <w:jc w:val="left"/>
        <w:rPr>
          <w:sz w:val="22"/>
        </w:rPr>
      </w:pPr>
      <w:r>
        <w:rPr>
          <w:sz w:val="22"/>
        </w:rPr>
        <w:t>Incluir o ENADE como tema de debate no seminário, em especial que o CAU se pronuncie sobre</w:t>
      </w:r>
      <w:r>
        <w:rPr>
          <w:spacing w:val="-52"/>
          <w:sz w:val="22"/>
        </w:rPr>
        <w:t> </w:t>
      </w:r>
      <w:r>
        <w:rPr>
          <w:sz w:val="22"/>
        </w:rPr>
        <w:t>associar as atribuições profissionais relacionadas na Resolução nº 51 a formulação do conteúdo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questões</w:t>
      </w:r>
      <w:r>
        <w:rPr>
          <w:spacing w:val="-1"/>
          <w:sz w:val="22"/>
        </w:rPr>
        <w:t> </w:t>
      </w:r>
      <w:r>
        <w:rPr>
          <w:sz w:val="22"/>
        </w:rPr>
        <w:t>do ENADE.</w:t>
      </w:r>
      <w:r>
        <w:rPr>
          <w:spacing w:val="53"/>
          <w:sz w:val="22"/>
        </w:rPr>
        <w:t> </w:t>
      </w:r>
      <w:r>
        <w:rPr>
          <w:sz w:val="22"/>
        </w:rPr>
        <w:t>(Incluindo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lista</w:t>
      </w:r>
      <w:r>
        <w:rPr>
          <w:spacing w:val="-3"/>
          <w:sz w:val="22"/>
        </w:rPr>
        <w:t> </w:t>
      </w:r>
      <w:r>
        <w:rPr>
          <w:sz w:val="22"/>
        </w:rPr>
        <w:t>bibliográfica de</w:t>
      </w:r>
      <w:r>
        <w:rPr>
          <w:spacing w:val="-3"/>
          <w:sz w:val="22"/>
        </w:rPr>
        <w:t> </w:t>
      </w:r>
      <w:r>
        <w:rPr>
          <w:sz w:val="22"/>
        </w:rPr>
        <w:t>autores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serão</w:t>
      </w:r>
      <w:r>
        <w:rPr>
          <w:spacing w:val="-1"/>
          <w:sz w:val="22"/>
        </w:rPr>
        <w:t> </w:t>
      </w:r>
      <w:r>
        <w:rPr>
          <w:sz w:val="22"/>
        </w:rPr>
        <w:t>utilizados).</w:t>
      </w:r>
    </w:p>
    <w:p>
      <w:pPr>
        <w:pStyle w:val="BodyText"/>
        <w:spacing w:before="5"/>
      </w:pPr>
      <w:r>
        <w:rPr/>
        <w:pict>
          <v:shape style="position:absolute;margin-left:44.040001pt;margin-top:15.098926pt;width:500.4pt;height:17.1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5.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Diplomados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no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exterior</w:t>
                  </w:r>
                  <w:r>
                    <w:rPr>
                      <w:b/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revalidação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diplomas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1280" w:val="left" w:leader="none"/>
        </w:tabs>
        <w:spacing w:line="218" w:lineRule="exact" w:before="0" w:after="0"/>
        <w:ind w:left="1279" w:right="0" w:hanging="361"/>
        <w:jc w:val="left"/>
        <w:rPr>
          <w:sz w:val="22"/>
        </w:rPr>
      </w:pPr>
      <w:r>
        <w:rPr>
          <w:sz w:val="22"/>
        </w:rPr>
        <w:t>Reforçar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prerrogativa</w:t>
      </w:r>
      <w:r>
        <w:rPr>
          <w:spacing w:val="40"/>
          <w:sz w:val="22"/>
        </w:rPr>
        <w:t> </w:t>
      </w:r>
      <w:r>
        <w:rPr>
          <w:sz w:val="22"/>
        </w:rPr>
        <w:t>das</w:t>
      </w:r>
      <w:r>
        <w:rPr>
          <w:spacing w:val="40"/>
          <w:sz w:val="22"/>
        </w:rPr>
        <w:t> </w:t>
      </w:r>
      <w:r>
        <w:rPr>
          <w:sz w:val="22"/>
        </w:rPr>
        <w:t>IFES</w:t>
      </w:r>
      <w:r>
        <w:rPr>
          <w:spacing w:val="39"/>
          <w:sz w:val="22"/>
        </w:rPr>
        <w:t> </w:t>
      </w:r>
      <w:r>
        <w:rPr>
          <w:sz w:val="22"/>
        </w:rPr>
        <w:t>na</w:t>
      </w:r>
      <w:r>
        <w:rPr>
          <w:spacing w:val="40"/>
          <w:sz w:val="22"/>
        </w:rPr>
        <w:t> </w:t>
      </w:r>
      <w:r>
        <w:rPr>
          <w:sz w:val="22"/>
        </w:rPr>
        <w:t>revalidação</w:t>
      </w:r>
      <w:r>
        <w:rPr>
          <w:spacing w:val="45"/>
          <w:sz w:val="22"/>
        </w:rPr>
        <w:t> </w:t>
      </w:r>
      <w:r>
        <w:rPr>
          <w:sz w:val="22"/>
        </w:rPr>
        <w:t>dos</w:t>
      </w:r>
      <w:r>
        <w:rPr>
          <w:spacing w:val="37"/>
          <w:sz w:val="22"/>
        </w:rPr>
        <w:t> </w:t>
      </w:r>
      <w:r>
        <w:rPr>
          <w:sz w:val="22"/>
        </w:rPr>
        <w:t>diplomas</w:t>
      </w:r>
      <w:r>
        <w:rPr>
          <w:spacing w:val="40"/>
          <w:sz w:val="22"/>
        </w:rPr>
        <w:t> </w:t>
      </w:r>
      <w:r>
        <w:rPr>
          <w:sz w:val="22"/>
        </w:rPr>
        <w:t>e</w:t>
      </w:r>
      <w:r>
        <w:rPr>
          <w:spacing w:val="40"/>
          <w:sz w:val="22"/>
        </w:rPr>
        <w:t> </w:t>
      </w:r>
      <w:r>
        <w:rPr>
          <w:sz w:val="22"/>
        </w:rPr>
        <w:t>dialogar</w:t>
      </w:r>
      <w:r>
        <w:rPr>
          <w:spacing w:val="40"/>
          <w:sz w:val="22"/>
        </w:rPr>
        <w:t> </w:t>
      </w:r>
      <w:r>
        <w:rPr>
          <w:sz w:val="22"/>
        </w:rPr>
        <w:t>com</w:t>
      </w:r>
      <w:r>
        <w:rPr>
          <w:spacing w:val="36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CAU/BR</w:t>
      </w:r>
      <w:r>
        <w:rPr>
          <w:spacing w:val="38"/>
          <w:sz w:val="22"/>
        </w:rPr>
        <w:t> </w:t>
      </w:r>
      <w:r>
        <w:rPr>
          <w:sz w:val="22"/>
        </w:rPr>
        <w:t>no</w:t>
      </w:r>
    </w:p>
    <w:p>
      <w:pPr>
        <w:pStyle w:val="BodyText"/>
        <w:spacing w:before="37"/>
        <w:ind w:left="1279"/>
      </w:pPr>
      <w:r>
        <w:rPr/>
        <w:t>sentido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superar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necessidade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retrabalho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revalidação</w:t>
      </w:r>
      <w:r>
        <w:rPr>
          <w:spacing w:val="-3"/>
        </w:rPr>
        <w:t> </w:t>
      </w:r>
      <w:r>
        <w:rPr/>
        <w:t>pelo</w:t>
      </w:r>
      <w:r>
        <w:rPr>
          <w:spacing w:val="-2"/>
        </w:rPr>
        <w:t> </w:t>
      </w:r>
      <w:r>
        <w:rPr/>
        <w:t>CAU/UF.</w:t>
      </w:r>
    </w:p>
    <w:p>
      <w:pPr>
        <w:pStyle w:val="ListParagraph"/>
        <w:numPr>
          <w:ilvl w:val="1"/>
          <w:numId w:val="3"/>
        </w:numPr>
        <w:tabs>
          <w:tab w:pos="1280" w:val="left" w:leader="none"/>
        </w:tabs>
        <w:spacing w:line="278" w:lineRule="auto" w:before="38" w:after="0"/>
        <w:ind w:left="1279" w:right="312" w:hanging="360"/>
        <w:jc w:val="left"/>
        <w:rPr>
          <w:sz w:val="22"/>
        </w:rPr>
      </w:pPr>
      <w:r>
        <w:rPr>
          <w:sz w:val="22"/>
        </w:rPr>
        <w:t>Convidar</w:t>
      </w:r>
      <w:r>
        <w:rPr>
          <w:spacing w:val="20"/>
          <w:sz w:val="22"/>
        </w:rPr>
        <w:t> </w:t>
      </w:r>
      <w:r>
        <w:rPr>
          <w:sz w:val="22"/>
        </w:rPr>
        <w:t>os</w:t>
      </w:r>
      <w:r>
        <w:rPr>
          <w:spacing w:val="20"/>
          <w:sz w:val="22"/>
        </w:rPr>
        <w:t> </w:t>
      </w:r>
      <w:r>
        <w:rPr>
          <w:sz w:val="22"/>
        </w:rPr>
        <w:t>Coordenadores</w:t>
      </w:r>
      <w:r>
        <w:rPr>
          <w:spacing w:val="20"/>
          <w:sz w:val="22"/>
        </w:rPr>
        <w:t> </w:t>
      </w:r>
      <w:r>
        <w:rPr>
          <w:sz w:val="22"/>
        </w:rPr>
        <w:t>responsáveis</w:t>
      </w:r>
      <w:r>
        <w:rPr>
          <w:spacing w:val="20"/>
          <w:sz w:val="22"/>
        </w:rPr>
        <w:t> </w:t>
      </w:r>
      <w:r>
        <w:rPr>
          <w:sz w:val="22"/>
        </w:rPr>
        <w:t>das</w:t>
      </w:r>
      <w:r>
        <w:rPr>
          <w:spacing w:val="20"/>
          <w:sz w:val="22"/>
        </w:rPr>
        <w:t> </w:t>
      </w:r>
      <w:r>
        <w:rPr>
          <w:sz w:val="22"/>
        </w:rPr>
        <w:t>comissões</w:t>
      </w:r>
      <w:r>
        <w:rPr>
          <w:spacing w:val="20"/>
          <w:sz w:val="22"/>
        </w:rPr>
        <w:t> </w:t>
      </w:r>
      <w:r>
        <w:rPr>
          <w:sz w:val="22"/>
        </w:rPr>
        <w:t>revalidadoras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participar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reunião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CEF-RJ</w:t>
      </w:r>
      <w:r>
        <w:rPr>
          <w:spacing w:val="1"/>
          <w:sz w:val="22"/>
        </w:rPr>
        <w:t> </w:t>
      </w:r>
      <w:r>
        <w:rPr>
          <w:sz w:val="22"/>
        </w:rPr>
        <w:t>quando forem</w:t>
      </w:r>
      <w:r>
        <w:rPr>
          <w:spacing w:val="-6"/>
          <w:sz w:val="22"/>
        </w:rPr>
        <w:t> </w:t>
      </w:r>
      <w:r>
        <w:rPr>
          <w:sz w:val="22"/>
        </w:rPr>
        <w:t>julgados processos a</w:t>
      </w:r>
      <w:r>
        <w:rPr>
          <w:spacing w:val="-1"/>
          <w:sz w:val="22"/>
        </w:rPr>
        <w:t> </w:t>
      </w:r>
      <w:r>
        <w:rPr>
          <w:sz w:val="22"/>
        </w:rPr>
        <w:t>eles</w:t>
      </w:r>
      <w:r>
        <w:rPr>
          <w:spacing w:val="3"/>
          <w:sz w:val="22"/>
        </w:rPr>
        <w:t> </w:t>
      </w:r>
      <w:r>
        <w:rPr>
          <w:sz w:val="22"/>
        </w:rPr>
        <w:t>pertinentes.</w:t>
      </w:r>
    </w:p>
    <w:p>
      <w:pPr>
        <w:pStyle w:val="ListParagraph"/>
        <w:numPr>
          <w:ilvl w:val="1"/>
          <w:numId w:val="3"/>
        </w:numPr>
        <w:tabs>
          <w:tab w:pos="1280" w:val="left" w:leader="none"/>
        </w:tabs>
        <w:spacing w:line="249" w:lineRule="exact" w:before="0" w:after="0"/>
        <w:ind w:left="1279" w:right="0" w:hanging="361"/>
        <w:jc w:val="left"/>
        <w:rPr>
          <w:sz w:val="22"/>
        </w:rPr>
      </w:pPr>
      <w:r>
        <w:rPr>
          <w:sz w:val="22"/>
        </w:rPr>
        <w:t>Colaborar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IFES</w:t>
      </w:r>
      <w:r>
        <w:rPr>
          <w:spacing w:val="-1"/>
          <w:sz w:val="22"/>
        </w:rPr>
        <w:t> </w:t>
      </w:r>
      <w:r>
        <w:rPr>
          <w:sz w:val="22"/>
        </w:rPr>
        <w:t>no sentido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caminharmos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procedimentos</w:t>
      </w:r>
      <w:r>
        <w:rPr>
          <w:spacing w:val="-3"/>
          <w:sz w:val="22"/>
        </w:rPr>
        <w:t> </w:t>
      </w:r>
      <w:r>
        <w:rPr>
          <w:sz w:val="22"/>
        </w:rPr>
        <w:t>comuns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revalidação.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44.040001pt;margin-top:16.932749pt;width:500.4pt;height:17.2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6. 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18" w:lineRule="exact"/>
        <w:ind w:left="213"/>
        <w:rPr>
          <w:b/>
        </w:rPr>
      </w:pPr>
      <w:r>
        <w:rPr/>
        <w:t>O</w:t>
      </w:r>
      <w:r>
        <w:rPr>
          <w:spacing w:val="-2"/>
        </w:rPr>
        <w:t> </w:t>
      </w:r>
      <w:r>
        <w:rPr/>
        <w:t>Coordenador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Comissão de Ensino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do</w:t>
      </w:r>
      <w:r>
        <w:rPr>
          <w:spacing w:val="-6"/>
        </w:rPr>
        <w:t> </w:t>
      </w:r>
      <w:r>
        <w:rPr/>
        <w:t>CAU/RJ</w:t>
      </w:r>
      <w:r>
        <w:rPr>
          <w:spacing w:val="1"/>
        </w:rPr>
        <w:t> </w:t>
      </w:r>
      <w:r>
        <w:rPr/>
        <w:t>dá</w:t>
      </w:r>
      <w:r>
        <w:rPr>
          <w:spacing w:val="-1"/>
        </w:rPr>
        <w:t> </w:t>
      </w:r>
      <w:r>
        <w:rPr/>
        <w:t>por encerrada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sessão às</w:t>
      </w:r>
      <w:r>
        <w:rPr>
          <w:spacing w:val="2"/>
        </w:rPr>
        <w:t> </w:t>
      </w:r>
      <w:r>
        <w:rPr/>
        <w:t>18:30h</w:t>
      </w:r>
      <w:r>
        <w:rPr>
          <w:b/>
        </w:rPr>
        <w:t>.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 w:before="1"/>
        <w:ind w:left="213"/>
      </w:pPr>
      <w:r>
        <w:rPr/>
        <w:t>Assina</w:t>
      </w:r>
      <w:r>
        <w:rPr>
          <w:spacing w:val="5"/>
        </w:rPr>
        <w:t> </w:t>
      </w:r>
      <w:r>
        <w:rPr/>
        <w:t>abaixo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Coordenador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Comissão,</w:t>
      </w:r>
      <w:r>
        <w:rPr>
          <w:spacing w:val="8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no</w:t>
      </w:r>
      <w:r>
        <w:rPr>
          <w:spacing w:val="8"/>
        </w:rPr>
        <w:t> </w:t>
      </w:r>
      <w:r>
        <w:rPr/>
        <w:t>Fórum</w:t>
      </w:r>
      <w:r>
        <w:rPr>
          <w:spacing w:val="5"/>
        </w:rPr>
        <w:t> </w:t>
      </w:r>
      <w:r>
        <w:rPr/>
        <w:t>CAU/RJ</w:t>
      </w:r>
      <w:r>
        <w:rPr>
          <w:spacing w:val="10"/>
        </w:rPr>
        <w:t> </w:t>
      </w:r>
      <w:r>
        <w:rPr/>
        <w:t>–</w:t>
      </w:r>
      <w:r>
        <w:rPr>
          <w:spacing w:val="9"/>
        </w:rPr>
        <w:t> </w:t>
      </w:r>
      <w:r>
        <w:rPr/>
        <w:t>Escolas</w:t>
      </w:r>
      <w:r>
        <w:rPr>
          <w:spacing w:val="9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9"/>
        </w:rPr>
        <w:t> </w:t>
      </w:r>
      <w:r>
        <w:rPr/>
        <w:t>-</w:t>
      </w:r>
      <w:r>
        <w:rPr>
          <w:spacing w:val="5"/>
        </w:rPr>
        <w:t> </w:t>
      </w:r>
      <w:r>
        <w:rPr/>
        <w:t>2015,</w:t>
      </w:r>
      <w:r>
        <w:rPr>
          <w:spacing w:val="7"/>
        </w:rPr>
        <w:t> </w:t>
      </w:r>
      <w:r>
        <w:rPr/>
        <w:t>que</w:t>
      </w:r>
      <w:r>
        <w:rPr>
          <w:spacing w:val="-52"/>
        </w:rPr>
        <w:t> </w:t>
      </w:r>
      <w:r>
        <w:rPr/>
        <w:t>considera a presente Súmula</w:t>
      </w:r>
      <w:r>
        <w:rPr>
          <w:spacing w:val="1"/>
        </w:rPr>
        <w:t> </w:t>
      </w:r>
      <w:r>
        <w:rPr/>
        <w:t>aprovada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seu inteiro</w:t>
      </w:r>
      <w:r>
        <w:rPr>
          <w:spacing w:val="-3"/>
        </w:rPr>
        <w:t> </w:t>
      </w:r>
      <w:r>
        <w:rPr/>
        <w:t>teor.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tabs>
          <w:tab w:pos="8828" w:val="left" w:leader="none"/>
        </w:tabs>
        <w:spacing w:before="0"/>
        <w:ind w:left="213"/>
      </w:pPr>
      <w:r>
        <w:rPr/>
        <w:t>Leonardo</w:t>
      </w:r>
      <w:r>
        <w:rPr>
          <w:spacing w:val="-3"/>
        </w:rPr>
        <w:t> </w:t>
      </w:r>
      <w:r>
        <w:rPr/>
        <w:t>Mesentier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tabs>
          <w:tab w:pos="5110" w:val="left" w:leader="none"/>
          <w:tab w:pos="10198" w:val="left" w:leader="none"/>
        </w:tabs>
        <w:spacing w:before="94"/>
        <w:ind w:left="213"/>
        <w:rPr>
          <w:rFonts w:ascii="Arial MT"/>
        </w:rPr>
      </w:pP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  <w:r>
        <w:rPr>
          <w:rFonts w:ascii="Arial MT"/>
        </w:rPr>
        <w:t>FIM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sectPr>
      <w:pgSz w:w="11910" w:h="16840"/>
      <w:pgMar w:header="1130" w:footer="0" w:top="2860" w:bottom="280" w:left="7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7424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788544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E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URBANISMO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"/>
      <w:lvlJc w:val="left"/>
      <w:pPr>
        <w:ind w:left="1279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9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294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4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0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356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56" w:hanging="42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9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3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8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3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7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2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7" w:hanging="423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10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94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2022-01-04T14:19:30Z</dcterms:created>
  <dcterms:modified xsi:type="dcterms:W3CDTF">2022-01-04T14:19:30Z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2022-01-04T00:00:00Z</vt:filetime>
  </property>
</Properties>
</file>