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b/>
          <w:sz w:val="29"/>
        </w:rPr>
      </w:pPr>
    </w:p>
    <w:p>
      <w:pPr>
        <w:spacing w:before="92"/>
        <w:ind w:left="2641" w:right="2735" w:firstLine="0"/>
        <w:jc w:val="center"/>
        <w:rPr>
          <w:b/>
          <w:sz w:val="22"/>
        </w:rPr>
      </w:pPr>
      <w:r>
        <w:rPr>
          <w:b/>
          <w:spacing w:val="-1"/>
          <w:sz w:val="22"/>
          <w:u w:val="thick"/>
        </w:rPr>
        <w:t>SÚMULA</w:t>
      </w:r>
      <w:r>
        <w:rPr>
          <w:b/>
          <w:spacing w:val="-13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DA</w:t>
      </w:r>
      <w:r>
        <w:rPr>
          <w:b/>
          <w:spacing w:val="-12"/>
          <w:sz w:val="22"/>
          <w:u w:val="thick"/>
        </w:rPr>
        <w:t> </w:t>
      </w:r>
      <w:r>
        <w:rPr>
          <w:b/>
          <w:spacing w:val="-1"/>
          <w:sz w:val="22"/>
          <w:u w:val="thick"/>
        </w:rPr>
        <w:t>REUNIÃO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ORDINÁRIA</w:t>
      </w: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Nº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007/2015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1"/>
        <w:ind w:left="21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-2"/>
          <w:sz w:val="22"/>
        </w:rPr>
        <w:t> </w:t>
      </w:r>
      <w:r>
        <w:rPr>
          <w:b/>
          <w:sz w:val="22"/>
        </w:rPr>
        <w:t>Sexta-feira,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16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outubro 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2015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2"/>
          <w:sz w:val="22"/>
        </w:rPr>
        <w:t> </w:t>
      </w:r>
      <w:r>
        <w:rPr>
          <w:b/>
          <w:sz w:val="22"/>
        </w:rPr>
        <w:t>CAU/RJ</w:t>
      </w:r>
    </w:p>
    <w:p>
      <w:pPr>
        <w:spacing w:before="122"/>
        <w:ind w:left="213" w:right="0" w:firstLine="0"/>
        <w:jc w:val="left"/>
        <w:rPr>
          <w:b/>
          <w:sz w:val="22"/>
        </w:rPr>
      </w:pPr>
      <w:r>
        <w:rPr>
          <w:sz w:val="22"/>
        </w:rPr>
        <w:t>Endereço:</w:t>
      </w:r>
      <w:r>
        <w:rPr>
          <w:spacing w:val="-6"/>
          <w:sz w:val="22"/>
        </w:rPr>
        <w:t> </w:t>
      </w:r>
      <w:r>
        <w:rPr>
          <w:b/>
          <w:sz w:val="22"/>
        </w:rPr>
        <w:t>Rua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Evaristo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Veiga,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55/21º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andar,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Centro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Rio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Janeiro</w:t>
      </w:r>
    </w:p>
    <w:p>
      <w:pPr>
        <w:spacing w:before="119"/>
        <w:ind w:left="21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4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3916-3901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3"/>
          <w:sz w:val="22"/>
        </w:rPr>
        <w:t> </w:t>
      </w:r>
      <w:r>
        <w:rPr>
          <w:b/>
          <w:sz w:val="22"/>
        </w:rPr>
        <w:t>15:45h</w:t>
      </w:r>
    </w:p>
    <w:p>
      <w:pPr>
        <w:spacing w:before="121"/>
        <w:ind w:left="213" w:right="0" w:firstLine="0"/>
        <w:jc w:val="left"/>
        <w:rPr>
          <w:b/>
          <w:sz w:val="22"/>
        </w:rPr>
      </w:pPr>
      <w:r>
        <w:rPr/>
        <w:pict>
          <v:rect style="position:absolute;margin-left:48.240002pt;margin-top:19.91952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 </w:t>
      </w:r>
      <w:r>
        <w:rPr>
          <w:b/>
          <w:sz w:val="22"/>
        </w:rPr>
        <w:t>18:00h</w:t>
      </w:r>
    </w:p>
    <w:p>
      <w:pPr>
        <w:pStyle w:val="BodyText"/>
        <w:spacing w:before="10"/>
        <w:rPr>
          <w:b/>
          <w:sz w:val="7"/>
        </w:rPr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1.</w:t>
                  </w:r>
                  <w:r>
                    <w:rPr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Verificação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do</w:t>
                  </w:r>
                  <w:r>
                    <w:rPr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Quórum;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13"/>
        </w:rPr>
      </w:pPr>
    </w:p>
    <w:p>
      <w:pPr>
        <w:spacing w:line="276" w:lineRule="auto" w:before="91"/>
        <w:ind w:left="213" w:right="308" w:firstLine="0"/>
        <w:jc w:val="both"/>
        <w:rPr>
          <w:sz w:val="22"/>
        </w:rPr>
      </w:pPr>
      <w:r>
        <w:rPr>
          <w:b/>
          <w:sz w:val="22"/>
        </w:rPr>
        <w:t>1.1.</w:t>
      </w:r>
      <w:r>
        <w:rPr>
          <w:b/>
          <w:spacing w:val="13"/>
          <w:sz w:val="22"/>
        </w:rPr>
        <w:t> </w:t>
      </w:r>
      <w:r>
        <w:rPr>
          <w:sz w:val="22"/>
        </w:rPr>
        <w:t>Após</w:t>
      </w:r>
      <w:r>
        <w:rPr>
          <w:spacing w:val="3"/>
          <w:sz w:val="22"/>
        </w:rPr>
        <w:t> </w:t>
      </w:r>
      <w:r>
        <w:rPr>
          <w:sz w:val="22"/>
        </w:rPr>
        <w:t>verificação</w:t>
      </w:r>
      <w:r>
        <w:rPr>
          <w:spacing w:val="6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quórum</w:t>
      </w:r>
      <w:r>
        <w:rPr>
          <w:spacing w:val="1"/>
          <w:sz w:val="22"/>
        </w:rPr>
        <w:t> </w:t>
      </w:r>
      <w:r>
        <w:rPr>
          <w:sz w:val="22"/>
        </w:rPr>
        <w:t>regimental,</w:t>
      </w:r>
      <w:r>
        <w:rPr>
          <w:spacing w:val="6"/>
          <w:sz w:val="22"/>
        </w:rPr>
        <w:t> </w:t>
      </w:r>
      <w:r>
        <w:rPr>
          <w:sz w:val="22"/>
        </w:rPr>
        <w:t>deu-se</w:t>
      </w:r>
      <w:r>
        <w:rPr>
          <w:spacing w:val="6"/>
          <w:sz w:val="22"/>
        </w:rPr>
        <w:t> </w:t>
      </w:r>
      <w:r>
        <w:rPr>
          <w:sz w:val="22"/>
        </w:rPr>
        <w:t>início</w:t>
      </w:r>
      <w:r>
        <w:rPr>
          <w:spacing w:val="6"/>
          <w:sz w:val="22"/>
        </w:rPr>
        <w:t> </w:t>
      </w:r>
      <w:r>
        <w:rPr>
          <w:sz w:val="22"/>
        </w:rPr>
        <w:t>à</w:t>
      </w:r>
      <w:r>
        <w:rPr>
          <w:spacing w:val="4"/>
          <w:sz w:val="22"/>
        </w:rPr>
        <w:t> </w:t>
      </w:r>
      <w:r>
        <w:rPr>
          <w:sz w:val="22"/>
        </w:rPr>
        <w:t>Sétima</w:t>
      </w:r>
      <w:r>
        <w:rPr>
          <w:spacing w:val="6"/>
          <w:sz w:val="22"/>
        </w:rPr>
        <w:t> </w:t>
      </w:r>
      <w:r>
        <w:rPr>
          <w:sz w:val="22"/>
        </w:rPr>
        <w:t>Sessão</w:t>
      </w:r>
      <w:r>
        <w:rPr>
          <w:spacing w:val="6"/>
          <w:sz w:val="22"/>
        </w:rPr>
        <w:t> </w:t>
      </w:r>
      <w:r>
        <w:rPr>
          <w:sz w:val="22"/>
        </w:rPr>
        <w:t>Ordinária</w:t>
      </w:r>
      <w:r>
        <w:rPr>
          <w:spacing w:val="5"/>
          <w:sz w:val="22"/>
        </w:rPr>
        <w:t> </w:t>
      </w:r>
      <w:r>
        <w:rPr>
          <w:sz w:val="22"/>
        </w:rPr>
        <w:t>da</w:t>
      </w:r>
      <w:r>
        <w:rPr>
          <w:spacing w:val="6"/>
          <w:sz w:val="22"/>
        </w:rPr>
        <w:t> </w:t>
      </w:r>
      <w:r>
        <w:rPr>
          <w:sz w:val="22"/>
        </w:rPr>
        <w:t>Comissão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Ensino</w:t>
      </w:r>
      <w:r>
        <w:rPr>
          <w:spacing w:val="-53"/>
          <w:sz w:val="22"/>
        </w:rPr>
        <w:t> </w:t>
      </w:r>
      <w:r>
        <w:rPr>
          <w:sz w:val="22"/>
        </w:rPr>
        <w:t>e Formação do Conselho de Arquitetura e Urbanismo do Rio de Janeiro – CAU/RJ, de acordo com a lista de</w:t>
      </w:r>
      <w:r>
        <w:rPr>
          <w:spacing w:val="1"/>
          <w:sz w:val="22"/>
        </w:rPr>
        <w:t> </w:t>
      </w:r>
      <w:r>
        <w:rPr>
          <w:sz w:val="22"/>
        </w:rPr>
        <w:t>presença</w:t>
      </w:r>
      <w:r>
        <w:rPr>
          <w:spacing w:val="-2"/>
          <w:sz w:val="22"/>
        </w:rPr>
        <w:t> </w:t>
      </w:r>
      <w:r>
        <w:rPr>
          <w:sz w:val="22"/>
        </w:rPr>
        <w:t>anexa.</w:t>
      </w:r>
    </w:p>
    <w:p>
      <w:pPr>
        <w:pStyle w:val="BodyText"/>
        <w:spacing w:before="3"/>
        <w:rPr>
          <w:sz w:val="33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Apoio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Técnico/Administrativo:</w:t>
      </w:r>
    </w:p>
    <w:p>
      <w:pPr>
        <w:spacing w:line="362" w:lineRule="auto" w:before="122"/>
        <w:ind w:left="213" w:right="4890" w:firstLine="0"/>
        <w:jc w:val="left"/>
        <w:rPr>
          <w:sz w:val="22"/>
        </w:rPr>
      </w:pPr>
      <w:r>
        <w:rPr>
          <w:sz w:val="22"/>
        </w:rPr>
        <w:t>Márcia Câmara Bandeira de Figueiredo – Analista Técnica</w:t>
      </w:r>
      <w:r>
        <w:rPr>
          <w:spacing w:val="-52"/>
          <w:sz w:val="22"/>
        </w:rPr>
        <w:t> </w:t>
      </w:r>
      <w:r>
        <w:rPr>
          <w:sz w:val="22"/>
        </w:rPr>
        <w:t>Maria Carolina Mamede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Gerente</w:t>
      </w:r>
      <w:r>
        <w:rPr>
          <w:spacing w:val="-2"/>
          <w:sz w:val="22"/>
        </w:rPr>
        <w:t> </w:t>
      </w:r>
      <w:r>
        <w:rPr>
          <w:sz w:val="22"/>
        </w:rPr>
        <w:t>Técnica</w:t>
      </w:r>
    </w:p>
    <w:p>
      <w:pPr>
        <w:spacing w:line="250" w:lineRule="exact" w:before="0"/>
        <w:ind w:left="213" w:right="0" w:firstLine="0"/>
        <w:jc w:val="left"/>
        <w:rPr>
          <w:sz w:val="22"/>
        </w:rPr>
      </w:pPr>
      <w:r>
        <w:rPr>
          <w:sz w:val="22"/>
        </w:rPr>
        <w:t>Rosane</w:t>
      </w:r>
      <w:r>
        <w:rPr>
          <w:spacing w:val="-1"/>
          <w:sz w:val="22"/>
        </w:rPr>
        <w:t> </w:t>
      </w:r>
      <w:r>
        <w:rPr>
          <w:sz w:val="22"/>
        </w:rPr>
        <w:t>Barreto</w:t>
      </w:r>
      <w:r>
        <w:rPr>
          <w:spacing w:val="-2"/>
          <w:sz w:val="22"/>
        </w:rPr>
        <w:t> </w:t>
      </w:r>
      <w:r>
        <w:rPr>
          <w:sz w:val="22"/>
        </w:rPr>
        <w:t>– Secretária</w:t>
      </w:r>
      <w:r>
        <w:rPr>
          <w:spacing w:val="-1"/>
          <w:sz w:val="22"/>
        </w:rPr>
        <w:t> </w:t>
      </w:r>
      <w:r>
        <w:rPr>
          <w:sz w:val="22"/>
        </w:rPr>
        <w:t>Geral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Mesa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4.040001pt;margin-top:7.971931pt;width:500.4pt;height:18.25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Processos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Registro</w:t>
                  </w:r>
                  <w:r>
                    <w:rPr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Diplomados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no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Exterior;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0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both"/>
        <w:rPr>
          <w:sz w:val="24"/>
        </w:rPr>
      </w:pPr>
      <w:r>
        <w:rPr>
          <w:sz w:val="24"/>
        </w:rPr>
        <w:t>Diligências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CEF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CAU/BR</w:t>
      </w:r>
      <w:r>
        <w:rPr>
          <w:spacing w:val="-1"/>
          <w:sz w:val="24"/>
        </w:rPr>
        <w:t> </w:t>
      </w:r>
      <w:r>
        <w:rPr>
          <w:sz w:val="24"/>
        </w:rPr>
        <w:t>sobre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processos/protocolos</w:t>
      </w:r>
      <w:r>
        <w:rPr>
          <w:spacing w:val="-1"/>
          <w:sz w:val="24"/>
        </w:rPr>
        <w:t> </w:t>
      </w:r>
      <w:r>
        <w:rPr>
          <w:sz w:val="24"/>
        </w:rPr>
        <w:t>tramitados:</w:t>
      </w:r>
    </w:p>
    <w:p>
      <w:pPr>
        <w:pStyle w:val="BodyText"/>
      </w:pPr>
    </w:p>
    <w:p>
      <w:pPr>
        <w:pStyle w:val="BodyText"/>
        <w:ind w:left="213"/>
      </w:pPr>
      <w:r>
        <w:rPr/>
        <w:t>2015-1-0522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Florencia Nobs</w:t>
      </w:r>
    </w:p>
    <w:p>
      <w:pPr>
        <w:pStyle w:val="BodyText"/>
        <w:spacing w:before="1"/>
        <w:ind w:left="213"/>
      </w:pPr>
      <w:r>
        <w:rPr/>
        <w:t>2015-0483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Tatiana</w:t>
      </w:r>
      <w:r>
        <w:rPr>
          <w:spacing w:val="-3"/>
        </w:rPr>
        <w:t> </w:t>
      </w:r>
      <w:r>
        <w:rPr/>
        <w:t>Carolina</w:t>
      </w:r>
      <w:r>
        <w:rPr>
          <w:spacing w:val="-1"/>
        </w:rPr>
        <w:t> </w:t>
      </w:r>
      <w:r>
        <w:rPr/>
        <w:t>Lapo Guerreiro</w:t>
      </w:r>
    </w:p>
    <w:p>
      <w:pPr>
        <w:pStyle w:val="BodyText"/>
      </w:pPr>
    </w:p>
    <w:p>
      <w:pPr>
        <w:pStyle w:val="BodyText"/>
        <w:ind w:left="213" w:right="1665"/>
      </w:pPr>
      <w:r>
        <w:rPr/>
        <w:t>A partir do relato da analista Márcia Figueiredo as solicitações da CEF-CAU/BR foram</w:t>
      </w:r>
      <w:r>
        <w:rPr>
          <w:spacing w:val="-57"/>
        </w:rPr>
        <w:t> </w:t>
      </w:r>
      <w:r>
        <w:rPr/>
        <w:t>atendidas.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76" w:lineRule="auto" w:before="1" w:after="0"/>
        <w:ind w:left="213" w:right="312" w:firstLine="0"/>
        <w:jc w:val="both"/>
        <w:rPr>
          <w:b/>
          <w:sz w:val="24"/>
        </w:rPr>
      </w:pPr>
      <w:r>
        <w:rPr>
          <w:sz w:val="24"/>
        </w:rPr>
        <w:t>Apresentação do Processo </w:t>
      </w:r>
      <w:r>
        <w:rPr>
          <w:b/>
          <w:sz w:val="24"/>
        </w:rPr>
        <w:t>2015-1-0533 </w:t>
      </w:r>
      <w:r>
        <w:rPr>
          <w:sz w:val="24"/>
        </w:rPr>
        <w:t>– JAN CHRISTOPH KAISER, sob os cuidados da</w:t>
      </w:r>
      <w:r>
        <w:rPr>
          <w:spacing w:val="1"/>
          <w:sz w:val="24"/>
        </w:rPr>
        <w:t> </w:t>
      </w:r>
      <w:r>
        <w:rPr>
          <w:b/>
          <w:sz w:val="24"/>
        </w:rPr>
        <w:t>Gerente Técnica Maria Carolina Mamede </w:t>
      </w:r>
      <w:r>
        <w:rPr>
          <w:sz w:val="24"/>
        </w:rPr>
        <w:t>– Foi recomendado que a Gerente Técnica oficie o</w:t>
      </w:r>
      <w:r>
        <w:rPr>
          <w:spacing w:val="1"/>
          <w:sz w:val="24"/>
        </w:rPr>
        <w:t> </w:t>
      </w:r>
      <w:r>
        <w:rPr>
          <w:sz w:val="24"/>
        </w:rPr>
        <w:t>profissional,</w:t>
      </w:r>
      <w:r>
        <w:rPr>
          <w:spacing w:val="-1"/>
          <w:sz w:val="24"/>
        </w:rPr>
        <w:t> </w:t>
      </w:r>
      <w:r>
        <w:rPr>
          <w:sz w:val="24"/>
        </w:rPr>
        <w:t>solicitando que</w:t>
      </w:r>
      <w:r>
        <w:rPr>
          <w:spacing w:val="-3"/>
          <w:sz w:val="24"/>
        </w:rPr>
        <w:t> </w:t>
      </w:r>
      <w:r>
        <w:rPr>
          <w:sz w:val="24"/>
        </w:rPr>
        <w:t>nos sejam enviadas</w:t>
      </w:r>
      <w:r>
        <w:rPr>
          <w:spacing w:val="-1"/>
          <w:sz w:val="24"/>
        </w:rPr>
        <w:t> </w:t>
      </w:r>
      <w:r>
        <w:rPr>
          <w:sz w:val="24"/>
        </w:rPr>
        <w:t>as documentações</w:t>
      </w:r>
      <w:r>
        <w:rPr>
          <w:spacing w:val="2"/>
          <w:sz w:val="24"/>
        </w:rPr>
        <w:t> </w:t>
      </w:r>
      <w:r>
        <w:rPr>
          <w:sz w:val="24"/>
        </w:rPr>
        <w:t>exigidas</w:t>
      </w:r>
      <w:r>
        <w:rPr>
          <w:spacing w:val="-1"/>
          <w:sz w:val="24"/>
        </w:rPr>
        <w:t> </w:t>
      </w:r>
      <w:r>
        <w:rPr>
          <w:sz w:val="24"/>
        </w:rPr>
        <w:t>pela CEF-CAU/BR</w:t>
      </w:r>
      <w:r>
        <w:rPr>
          <w:b/>
          <w:sz w:val="24"/>
        </w:rPr>
        <w:t>.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634" w:right="0" w:hanging="422"/>
        <w:jc w:val="both"/>
        <w:rPr>
          <w:b/>
          <w:sz w:val="24"/>
        </w:rPr>
      </w:pPr>
      <w:r>
        <w:rPr>
          <w:sz w:val="24"/>
        </w:rPr>
        <w:t>Relato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2015-0477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Giacomo</w:t>
      </w:r>
      <w:r>
        <w:rPr>
          <w:spacing w:val="-1"/>
          <w:sz w:val="24"/>
        </w:rPr>
        <w:t> </w:t>
      </w:r>
      <w:r>
        <w:rPr>
          <w:sz w:val="24"/>
        </w:rPr>
        <w:t>Forni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b/>
          <w:sz w:val="24"/>
        </w:rPr>
        <w:t>Conselheiro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Guilherme Figueiredo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1130" w:top="2860" w:bottom="280" w:left="780" w:right="820"/>
          <w:pgNumType w:start="1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spacing w:before="90"/>
        <w:ind w:left="213" w:right="313" w:hanging="12"/>
        <w:jc w:val="both"/>
      </w:pP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Guilherme</w:t>
      </w:r>
      <w:r>
        <w:rPr>
          <w:spacing w:val="1"/>
        </w:rPr>
        <w:t> </w:t>
      </w:r>
      <w:r>
        <w:rPr/>
        <w:t>Figueiredo</w:t>
      </w:r>
      <w:r>
        <w:rPr>
          <w:spacing w:val="1"/>
        </w:rPr>
        <w:t> </w:t>
      </w:r>
      <w:r>
        <w:rPr/>
        <w:t>iniciou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análises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acatadas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CEF/RJ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finalizará</w:t>
      </w:r>
      <w:r>
        <w:rPr>
          <w:spacing w:val="-3"/>
        </w:rPr>
        <w:t> </w:t>
      </w:r>
      <w:r>
        <w:rPr/>
        <w:t>o preenchimento da</w:t>
      </w:r>
      <w:r>
        <w:rPr>
          <w:spacing w:val="-1"/>
        </w:rPr>
        <w:t> </w:t>
      </w:r>
      <w:r>
        <w:rPr/>
        <w:t>matriz</w:t>
      </w:r>
      <w:r>
        <w:rPr>
          <w:spacing w:val="1"/>
        </w:rPr>
        <w:t> </w:t>
      </w:r>
      <w:r>
        <w:rPr/>
        <w:t>curricular.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0" w:after="0"/>
        <w:ind w:left="634" w:right="0" w:hanging="422"/>
        <w:jc w:val="left"/>
        <w:rPr>
          <w:sz w:val="24"/>
        </w:rPr>
      </w:pPr>
      <w:r>
        <w:rPr>
          <w:sz w:val="24"/>
        </w:rPr>
        <w:t>Apresentação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atualizações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planilhas:</w:t>
      </w:r>
      <w:r>
        <w:rPr>
          <w:spacing w:val="1"/>
          <w:sz w:val="24"/>
        </w:rPr>
        <w:t> </w:t>
      </w:r>
      <w:r>
        <w:rPr>
          <w:sz w:val="24"/>
        </w:rPr>
        <w:t>quantitativo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controle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ofícios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respostas</w:t>
      </w:r>
      <w:r>
        <w:rPr>
          <w:spacing w:val="1"/>
          <w:sz w:val="24"/>
        </w:rPr>
        <w:t> </w:t>
      </w:r>
      <w:r>
        <w:rPr>
          <w:sz w:val="24"/>
        </w:rPr>
        <w:t>–</w:t>
      </w:r>
    </w:p>
    <w:p>
      <w:pPr>
        <w:pStyle w:val="BodyText"/>
        <w:spacing w:line="276" w:lineRule="auto" w:before="43"/>
        <w:ind w:left="213" w:right="312"/>
        <w:jc w:val="both"/>
      </w:pPr>
      <w:r>
        <w:rPr/>
        <w:t>A Analista Técnica Márcia Figueiredo apresentou um breve relato sobre a situação dos processos de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diplomados no exterior em tramitação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GERTEC.</w:t>
      </w:r>
    </w:p>
    <w:p>
      <w:pPr>
        <w:pStyle w:val="BodyText"/>
        <w:spacing w:before="2"/>
        <w:rPr>
          <w:sz w:val="25"/>
        </w:rPr>
      </w:pPr>
    </w:p>
    <w:p>
      <w:pPr>
        <w:spacing w:line="276" w:lineRule="auto" w:before="0"/>
        <w:ind w:left="213" w:right="310" w:firstLine="0"/>
        <w:jc w:val="both"/>
        <w:rPr>
          <w:sz w:val="22"/>
        </w:rPr>
      </w:pPr>
      <w:r>
        <w:rPr>
          <w:sz w:val="22"/>
        </w:rPr>
        <w:t>Os requerentes, Cesar Valencia Arroyave, Ivan Belmonte, Luciene Gonçalo Teixeira, serão oficiados para</w:t>
      </w:r>
      <w:r>
        <w:rPr>
          <w:spacing w:val="1"/>
          <w:sz w:val="22"/>
        </w:rPr>
        <w:t> </w:t>
      </w:r>
      <w:r>
        <w:rPr>
          <w:sz w:val="22"/>
        </w:rPr>
        <w:t>tomarem ciência que seus processos ficarão “sob estado” pelo não cumprimento das exigências no tempo</w:t>
      </w:r>
      <w:r>
        <w:rPr>
          <w:spacing w:val="1"/>
          <w:sz w:val="22"/>
        </w:rPr>
        <w:t> </w:t>
      </w:r>
      <w:r>
        <w:rPr>
          <w:sz w:val="22"/>
        </w:rPr>
        <w:t>determinado</w:t>
      </w:r>
      <w:r>
        <w:rPr>
          <w:spacing w:val="-1"/>
          <w:sz w:val="22"/>
        </w:rPr>
        <w:t> </w:t>
      </w:r>
      <w:r>
        <w:rPr>
          <w:sz w:val="22"/>
        </w:rPr>
        <w:t>pela CEF/RJ,</w:t>
      </w:r>
      <w:r>
        <w:rPr>
          <w:spacing w:val="-3"/>
          <w:sz w:val="22"/>
        </w:rPr>
        <w:t> </w:t>
      </w:r>
      <w:r>
        <w:rPr>
          <w:sz w:val="22"/>
        </w:rPr>
        <w:t>e seus</w:t>
      </w:r>
      <w:r>
        <w:rPr>
          <w:spacing w:val="-1"/>
          <w:sz w:val="22"/>
        </w:rPr>
        <w:t> </w:t>
      </w:r>
      <w:r>
        <w:rPr>
          <w:sz w:val="22"/>
        </w:rPr>
        <w:t>nomes serão encaminhados</w:t>
      </w:r>
      <w:r>
        <w:rPr>
          <w:spacing w:val="-2"/>
          <w:sz w:val="22"/>
        </w:rPr>
        <w:t> </w:t>
      </w:r>
      <w:r>
        <w:rPr>
          <w:sz w:val="22"/>
        </w:rPr>
        <w:t>à Fiscalização.</w:t>
      </w:r>
    </w:p>
    <w:p>
      <w:pPr>
        <w:pStyle w:val="BodyText"/>
        <w:spacing w:before="8"/>
      </w:pPr>
      <w:r>
        <w:rPr/>
        <w:pict>
          <v:shape style="position:absolute;margin-left:44.040001pt;margin-top:16.442505pt;width:500.4pt;height:18.25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Análise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da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súmula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Fórum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CAU/RJ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–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Escolas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Arquitetura –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2015;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76" w:lineRule="auto" w:before="90"/>
        <w:ind w:left="213" w:right="314"/>
        <w:jc w:val="both"/>
      </w:pPr>
      <w:r>
        <w:rPr/>
        <w:t>Deliberou-se pela elaboração de uma proposta de agenda acadêmica do CAU/RJ visando o apoio 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dissertações,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bibliográfica,</w:t>
      </w:r>
      <w:r>
        <w:rPr>
          <w:spacing w:val="1"/>
        </w:rPr>
        <w:t> </w:t>
      </w:r>
      <w:r>
        <w:rPr/>
        <w:t>encontros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seminários</w:t>
      </w:r>
      <w:r>
        <w:rPr>
          <w:spacing w:val="1"/>
        </w:rPr>
        <w:t> </w:t>
      </w:r>
      <w:r>
        <w:rPr/>
        <w:t>acadêmicos, a</w:t>
      </w:r>
      <w:r>
        <w:rPr>
          <w:spacing w:val="-1"/>
        </w:rPr>
        <w:t> </w:t>
      </w:r>
      <w:r>
        <w:rPr/>
        <w:t>ser debatida</w:t>
      </w:r>
      <w:r>
        <w:rPr>
          <w:spacing w:val="-1"/>
        </w:rPr>
        <w:t> </w:t>
      </w:r>
      <w:r>
        <w:rPr/>
        <w:t>nas próximas reuniões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CEF-CAU/RJ.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44.040001pt;margin-top:14.269692pt;width:500.4pt;height:18.3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pacing w:val="-1"/>
                      <w:sz w:val="22"/>
                    </w:rPr>
                    <w:t>4.</w:t>
                  </w:r>
                  <w:r>
                    <w:rPr>
                      <w:b/>
                      <w:color w:val="000009"/>
                      <w:spacing w:val="-1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Avaliação do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Seminário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CAU/EAUs </w:t>
                  </w:r>
                  <w:r>
                    <w:rPr>
                      <w:b/>
                      <w:color w:val="000009"/>
                      <w:sz w:val="22"/>
                    </w:rPr>
                    <w:t>e criação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uma rede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colaborativa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CAU/EAUs;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76" w:lineRule="auto" w:before="90"/>
        <w:ind w:left="213" w:right="309"/>
        <w:jc w:val="both"/>
      </w:pPr>
      <w:r>
        <w:rPr/>
        <w:t>Deliberou-se pela elaboração de uma proposta de agenda acadêmica do CAU/RJ visando o apoio do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teses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dissertações,</w:t>
      </w:r>
      <w:r>
        <w:rPr>
          <w:spacing w:val="1"/>
        </w:rPr>
        <w:t> </w:t>
      </w:r>
      <w:r>
        <w:rPr/>
        <w:t>produção</w:t>
      </w:r>
      <w:r>
        <w:rPr>
          <w:spacing w:val="1"/>
        </w:rPr>
        <w:t> </w:t>
      </w:r>
      <w:r>
        <w:rPr/>
        <w:t>bibliográfica,</w:t>
      </w:r>
      <w:r>
        <w:rPr>
          <w:spacing w:val="1"/>
        </w:rPr>
        <w:t> </w:t>
      </w:r>
      <w:r>
        <w:rPr/>
        <w:t>encontros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seminários</w:t>
      </w:r>
      <w:r>
        <w:rPr>
          <w:spacing w:val="1"/>
        </w:rPr>
        <w:t> </w:t>
      </w:r>
      <w:r>
        <w:rPr/>
        <w:t>acadêmicos a ser debatida nas próximas reuniões da CEF-CAU/RJ. Quanto a rede colaborativa o</w:t>
      </w:r>
      <w:r>
        <w:rPr>
          <w:spacing w:val="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Júlio Bentes ficou de</w:t>
      </w:r>
      <w:r>
        <w:rPr>
          <w:spacing w:val="-2"/>
        </w:rPr>
        <w:t> </w:t>
      </w:r>
      <w:r>
        <w:rPr/>
        <w:t>buscar</w:t>
      </w:r>
      <w:r>
        <w:rPr>
          <w:spacing w:val="-1"/>
        </w:rPr>
        <w:t> </w:t>
      </w:r>
      <w:r>
        <w:rPr/>
        <w:t>maiores informações na</w:t>
      </w:r>
      <w:r>
        <w:rPr>
          <w:spacing w:val="-1"/>
        </w:rPr>
        <w:t> </w:t>
      </w:r>
      <w:r>
        <w:rPr/>
        <w:t>área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T.I.</w:t>
      </w:r>
    </w:p>
    <w:p>
      <w:pPr>
        <w:pStyle w:val="BodyText"/>
        <w:spacing w:before="7"/>
      </w:pPr>
      <w:r>
        <w:rPr/>
        <w:pict>
          <v:shape style="position:absolute;margin-left:44.040001pt;margin-top:16.366173pt;width:500.4pt;height:30.85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867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pacing w:val="-1"/>
                      <w:sz w:val="22"/>
                    </w:rPr>
                    <w:t>5. Relato do XXXIV ENSEA / XVIII CONABEA, </w:t>
                  </w:r>
                  <w:r>
                    <w:rPr>
                      <w:b/>
                      <w:color w:val="000009"/>
                      <w:sz w:val="22"/>
                    </w:rPr>
                    <w:t>Natal – relatores Conselheiros Alder Catunda,</w:t>
                  </w:r>
                  <w:r>
                    <w:rPr>
                      <w:b/>
                      <w:color w:val="000009"/>
                      <w:spacing w:val="-5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Claudia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Baima e Julio Bentes;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76" w:lineRule="auto" w:before="90"/>
        <w:ind w:left="213" w:right="311"/>
        <w:jc w:val="both"/>
      </w:pPr>
      <w:r>
        <w:rPr/>
        <w:t>O Conselheiro Júlio Bentes tratou do registo de estrangeiro individualmente com os membros da</w:t>
      </w:r>
      <w:r>
        <w:rPr>
          <w:spacing w:val="1"/>
        </w:rPr>
        <w:t> </w:t>
      </w:r>
      <w:r>
        <w:rPr/>
        <w:t>CEF-CAU/BR.</w:t>
      </w:r>
      <w:r>
        <w:rPr>
          <w:spacing w:val="1"/>
        </w:rPr>
        <w:t> </w:t>
      </w:r>
      <w:r>
        <w:rPr/>
        <w:t>Assistiu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seminário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teve</w:t>
      </w:r>
      <w:r>
        <w:rPr>
          <w:spacing w:val="1"/>
        </w:rPr>
        <w:t> </w:t>
      </w:r>
      <w:r>
        <w:rPr/>
        <w:t>destaque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residência</w:t>
      </w:r>
      <w:r>
        <w:rPr>
          <w:spacing w:val="1"/>
        </w:rPr>
        <w:t> </w:t>
      </w:r>
      <w:r>
        <w:rPr/>
        <w:t>profissional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 sendo adotada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a FAUUSP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Prefeitura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Paulo.</w:t>
      </w:r>
    </w:p>
    <w:p>
      <w:pPr>
        <w:pStyle w:val="BodyText"/>
        <w:spacing w:before="9"/>
      </w:pPr>
      <w:r>
        <w:rPr/>
        <w:pict>
          <v:shape style="position:absolute;margin-left:44.040001pt;margin-top:16.459679pt;width:500.4pt;height:18.150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6.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Sugestão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apoio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CAU/RJ à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Biblioteca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do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IAB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90"/>
        <w:ind w:left="213" w:right="360"/>
      </w:pPr>
      <w:r>
        <w:rPr/>
        <w:t>A Conselheira Silvia Barboza e o Conselheiro Júlio Bentes ficaram responsáveis de fazer a mediação</w:t>
      </w:r>
      <w:r>
        <w:rPr>
          <w:spacing w:val="-57"/>
        </w:rPr>
        <w:t> </w:t>
      </w:r>
      <w:r>
        <w:rPr/>
        <w:t>junto</w:t>
      </w:r>
      <w:r>
        <w:rPr>
          <w:spacing w:val="-1"/>
        </w:rPr>
        <w:t> </w:t>
      </w:r>
      <w:r>
        <w:rPr/>
        <w:t>ao</w:t>
      </w:r>
      <w:r>
        <w:rPr>
          <w:spacing w:val="2"/>
        </w:rPr>
        <w:t> </w:t>
      </w:r>
      <w:r>
        <w:rPr/>
        <w:t>IAB</w:t>
      </w:r>
      <w:r>
        <w:rPr>
          <w:spacing w:val="-2"/>
        </w:rPr>
        <w:t> </w:t>
      </w:r>
      <w:r>
        <w:rPr/>
        <w:t>no sentido de</w:t>
      </w:r>
      <w:r>
        <w:rPr>
          <w:spacing w:val="-2"/>
        </w:rPr>
        <w:t> </w:t>
      </w:r>
      <w:r>
        <w:rPr/>
        <w:t>verificar a</w:t>
      </w:r>
      <w:r>
        <w:rPr>
          <w:spacing w:val="-2"/>
        </w:rPr>
        <w:t> </w:t>
      </w:r>
      <w:r>
        <w:rPr/>
        <w:t>possibilidade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recuperação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Biblioteca.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4.040001pt;margin-top:14.503906pt;width:500.4pt;height:18.25pt;mso-position-horizontal-relative:page;mso-position-vertical-relative:paragraph;z-index:-1572505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14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13" w:right="309" w:firstLine="0"/>
        <w:jc w:val="both"/>
        <w:rPr>
          <w:sz w:val="22"/>
        </w:rPr>
      </w:pPr>
      <w:r>
        <w:rPr>
          <w:b/>
          <w:sz w:val="22"/>
        </w:rPr>
        <w:t>7.1.</w:t>
      </w:r>
      <w:r>
        <w:rPr>
          <w:b/>
          <w:spacing w:val="1"/>
          <w:sz w:val="22"/>
        </w:rPr>
        <w:t> </w:t>
      </w:r>
      <w:r>
        <w:rPr>
          <w:sz w:val="22"/>
        </w:rPr>
        <w:t>Solicitar</w:t>
      </w:r>
      <w:r>
        <w:rPr>
          <w:spacing w:val="1"/>
          <w:sz w:val="22"/>
        </w:rPr>
        <w:t> </w:t>
      </w:r>
      <w:r>
        <w:rPr>
          <w:sz w:val="22"/>
        </w:rPr>
        <w:t>parecer</w:t>
      </w:r>
      <w:r>
        <w:rPr>
          <w:spacing w:val="1"/>
          <w:sz w:val="22"/>
        </w:rPr>
        <w:t> </w:t>
      </w:r>
      <w:r>
        <w:rPr>
          <w:sz w:val="22"/>
        </w:rPr>
        <w:t>jurídico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Assessoria</w:t>
      </w:r>
      <w:r>
        <w:rPr>
          <w:spacing w:val="1"/>
          <w:sz w:val="22"/>
        </w:rPr>
        <w:t> </w:t>
      </w:r>
      <w:r>
        <w:rPr>
          <w:sz w:val="22"/>
        </w:rPr>
        <w:t>Jurídica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processos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registro</w:t>
      </w:r>
      <w:r>
        <w:rPr>
          <w:spacing w:val="1"/>
          <w:sz w:val="22"/>
        </w:rPr>
        <w:t> </w:t>
      </w:r>
      <w:r>
        <w:rPr>
          <w:sz w:val="22"/>
        </w:rPr>
        <w:t>estrangeiro, quanto a possibilidade de indeferimento sumário</w:t>
      </w:r>
      <w:r>
        <w:rPr>
          <w:spacing w:val="1"/>
          <w:sz w:val="22"/>
        </w:rPr>
        <w:t> </w:t>
      </w:r>
      <w:r>
        <w:rPr>
          <w:sz w:val="22"/>
        </w:rPr>
        <w:t>pelo CEF-CAU/RJ, por atraso no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da exigência</w:t>
      </w:r>
      <w:r>
        <w:rPr>
          <w:spacing w:val="-2"/>
          <w:sz w:val="22"/>
        </w:rPr>
        <w:t> </w:t>
      </w:r>
      <w:r>
        <w:rPr>
          <w:sz w:val="22"/>
        </w:rPr>
        <w:t>de documentação</w:t>
      </w:r>
      <w:r>
        <w:rPr>
          <w:spacing w:val="-1"/>
          <w:sz w:val="22"/>
        </w:rPr>
        <w:t> </w:t>
      </w:r>
      <w:r>
        <w:rPr>
          <w:sz w:val="22"/>
        </w:rPr>
        <w:t>referente</w:t>
      </w:r>
      <w:r>
        <w:rPr>
          <w:spacing w:val="-2"/>
          <w:sz w:val="22"/>
        </w:rPr>
        <w:t> </w:t>
      </w:r>
      <w:r>
        <w:rPr>
          <w:sz w:val="22"/>
        </w:rPr>
        <w:t>ao ato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revalidação,</w:t>
      </w:r>
      <w:r>
        <w:rPr>
          <w:spacing w:val="-3"/>
          <w:sz w:val="22"/>
        </w:rPr>
        <w:t> </w:t>
      </w:r>
      <w:r>
        <w:rPr>
          <w:sz w:val="22"/>
        </w:rPr>
        <w:t>expedido</w:t>
      </w:r>
      <w:r>
        <w:rPr>
          <w:spacing w:val="-4"/>
          <w:sz w:val="22"/>
        </w:rPr>
        <w:t> </w:t>
      </w:r>
      <w:r>
        <w:rPr>
          <w:sz w:val="22"/>
        </w:rPr>
        <w:t>por IES</w:t>
      </w:r>
      <w:r>
        <w:rPr>
          <w:spacing w:val="-1"/>
          <w:sz w:val="22"/>
        </w:rPr>
        <w:t> </w:t>
      </w:r>
      <w:r>
        <w:rPr>
          <w:sz w:val="22"/>
        </w:rPr>
        <w:t>Pública Brasileira.</w:t>
      </w:r>
    </w:p>
    <w:p>
      <w:pPr>
        <w:spacing w:after="0"/>
        <w:jc w:val="both"/>
        <w:rPr>
          <w:sz w:val="22"/>
        </w:rPr>
        <w:sectPr>
          <w:pgSz w:w="11910" w:h="16840"/>
          <w:pgMar w:header="1130" w:footer="0" w:top="2860" w:bottom="280" w:left="780" w:right="820"/>
        </w:sectPr>
      </w:pPr>
    </w:p>
    <w:p>
      <w:pPr>
        <w:pStyle w:val="BodyText"/>
      </w:pPr>
    </w:p>
    <w:p>
      <w:pPr>
        <w:pStyle w:val="BodyText"/>
        <w:ind w:left="95"/>
        <w:rPr>
          <w:sz w:val="20"/>
        </w:rPr>
      </w:pPr>
      <w:r>
        <w:rPr>
          <w:sz w:val="20"/>
        </w:rPr>
        <w:pict>
          <v:shape style="width:500.4pt;height:18.2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9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 Extra 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1"/>
        </w:rPr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90" w:after="0"/>
        <w:ind w:left="213" w:right="313" w:firstLine="0"/>
        <w:jc w:val="both"/>
        <w:rPr>
          <w:sz w:val="22"/>
        </w:rPr>
      </w:pPr>
      <w:r>
        <w:rPr>
          <w:sz w:val="24"/>
        </w:rPr>
        <w:t>Debate sobre a súmula do seminário CAU/RJ-Escolas de Arquitetura, para refletirmos sobre a</w:t>
      </w:r>
      <w:r>
        <w:rPr>
          <w:spacing w:val="1"/>
          <w:sz w:val="24"/>
        </w:rPr>
        <w:t> </w:t>
      </w:r>
      <w:r>
        <w:rPr>
          <w:sz w:val="24"/>
        </w:rPr>
        <w:t>pesquisa</w:t>
      </w:r>
      <w:r>
        <w:rPr>
          <w:spacing w:val="-2"/>
          <w:sz w:val="24"/>
        </w:rPr>
        <w:t> </w:t>
      </w:r>
      <w:r>
        <w:rPr>
          <w:sz w:val="24"/>
        </w:rPr>
        <w:t>do CAU</w:t>
      </w:r>
      <w:r>
        <w:rPr>
          <w:spacing w:val="-1"/>
          <w:sz w:val="24"/>
        </w:rPr>
        <w:t> </w:t>
      </w:r>
      <w:r>
        <w:rPr>
          <w:sz w:val="24"/>
        </w:rPr>
        <w:t>veiculada</w:t>
      </w:r>
      <w:r>
        <w:rPr>
          <w:spacing w:val="-1"/>
          <w:sz w:val="24"/>
        </w:rPr>
        <w:t> </w:t>
      </w:r>
      <w:r>
        <w:rPr>
          <w:sz w:val="24"/>
        </w:rPr>
        <w:t>pelo programa Fantástico.</w:t>
      </w:r>
    </w:p>
    <w:p>
      <w:pPr>
        <w:pStyle w:val="BodyText"/>
        <w:ind w:left="213"/>
      </w:pPr>
      <w:r>
        <w:rPr/>
        <w:t>A</w:t>
      </w:r>
      <w:r>
        <w:rPr>
          <w:spacing w:val="7"/>
        </w:rPr>
        <w:t> </w:t>
      </w:r>
      <w:r>
        <w:rPr/>
        <w:t>pesquisa</w:t>
      </w:r>
      <w:r>
        <w:rPr>
          <w:spacing w:val="11"/>
        </w:rPr>
        <w:t> </w:t>
      </w:r>
      <w:r>
        <w:rPr/>
        <w:t>foi</w:t>
      </w:r>
      <w:r>
        <w:rPr>
          <w:spacing w:val="9"/>
        </w:rPr>
        <w:t> </w:t>
      </w:r>
      <w:r>
        <w:rPr/>
        <w:t>analisada</w:t>
      </w:r>
      <w:r>
        <w:rPr>
          <w:spacing w:val="9"/>
        </w:rPr>
        <w:t> </w:t>
      </w:r>
      <w:r>
        <w:rPr/>
        <w:t>pela</w:t>
      </w:r>
      <w:r>
        <w:rPr>
          <w:spacing w:val="8"/>
        </w:rPr>
        <w:t> </w:t>
      </w:r>
      <w:r>
        <w:rPr/>
        <w:t>Comissão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foi</w:t>
      </w:r>
      <w:r>
        <w:rPr>
          <w:spacing w:val="8"/>
        </w:rPr>
        <w:t> </w:t>
      </w:r>
      <w:r>
        <w:rPr/>
        <w:t>proposta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uma</w:t>
      </w:r>
      <w:r>
        <w:rPr>
          <w:spacing w:val="11"/>
        </w:rPr>
        <w:t> </w:t>
      </w:r>
      <w:r>
        <w:rPr/>
        <w:t>agenda</w:t>
      </w:r>
      <w:r>
        <w:rPr>
          <w:spacing w:val="8"/>
        </w:rPr>
        <w:t> </w:t>
      </w:r>
      <w:r>
        <w:rPr/>
        <w:t>acadêmica</w:t>
      </w:r>
      <w:r>
        <w:rPr>
          <w:spacing w:val="8"/>
        </w:rPr>
        <w:t> </w:t>
      </w:r>
      <w:r>
        <w:rPr/>
        <w:t>para</w:t>
      </w:r>
      <w:r>
        <w:rPr>
          <w:spacing w:val="11"/>
        </w:rPr>
        <w:t> </w:t>
      </w:r>
      <w:r>
        <w:rPr/>
        <w:t>o</w:t>
      </w:r>
      <w:r>
        <w:rPr>
          <w:spacing w:val="-57"/>
        </w:rPr>
        <w:t> </w:t>
      </w:r>
      <w:r>
        <w:rPr/>
        <w:t>CAU/RJ.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40" w:lineRule="auto" w:before="0" w:after="0"/>
        <w:ind w:left="213" w:right="308" w:firstLine="0"/>
        <w:jc w:val="both"/>
        <w:rPr>
          <w:sz w:val="24"/>
        </w:rPr>
      </w:pPr>
      <w:r>
        <w:rPr>
          <w:sz w:val="24"/>
        </w:rPr>
        <w:t>Processo 2015-10529- </w:t>
      </w:r>
      <w:r>
        <w:rPr>
          <w:b/>
          <w:sz w:val="24"/>
        </w:rPr>
        <w:t>Marcos Abreu Texeira de Abreu </w:t>
      </w:r>
      <w:r>
        <w:rPr>
          <w:sz w:val="24"/>
        </w:rPr>
        <w:t>- o requerente é membro da</w:t>
      </w:r>
      <w:r>
        <w:rPr>
          <w:spacing w:val="1"/>
          <w:sz w:val="24"/>
        </w:rPr>
        <w:t> </w:t>
      </w:r>
      <w:r>
        <w:rPr>
          <w:sz w:val="24"/>
        </w:rPr>
        <w:t>OA/PT e</w:t>
      </w:r>
      <w:r>
        <w:rPr>
          <w:spacing w:val="1"/>
          <w:sz w:val="24"/>
        </w:rPr>
        <w:t> </w:t>
      </w:r>
      <w:r>
        <w:rPr>
          <w:sz w:val="24"/>
        </w:rPr>
        <w:t>ontem cumpriu a exigência sobre sua solicitação de registro temporário – Após apresentação do</w:t>
      </w:r>
      <w:r>
        <w:rPr>
          <w:spacing w:val="1"/>
          <w:sz w:val="24"/>
        </w:rPr>
        <w:t> </w:t>
      </w:r>
      <w:r>
        <w:rPr>
          <w:sz w:val="24"/>
        </w:rPr>
        <w:t>parecer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analista</w:t>
      </w:r>
      <w:r>
        <w:rPr>
          <w:spacing w:val="-1"/>
          <w:sz w:val="24"/>
        </w:rPr>
        <w:t> </w:t>
      </w:r>
      <w:r>
        <w:rPr>
          <w:sz w:val="24"/>
        </w:rPr>
        <w:t>Márcia</w:t>
      </w:r>
      <w:r>
        <w:rPr>
          <w:spacing w:val="-1"/>
          <w:sz w:val="24"/>
        </w:rPr>
        <w:t> </w:t>
      </w:r>
      <w:r>
        <w:rPr>
          <w:sz w:val="24"/>
        </w:rPr>
        <w:t>Figueiredo,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CEF-CAU/RJ</w:t>
      </w:r>
      <w:r>
        <w:rPr>
          <w:spacing w:val="1"/>
          <w:sz w:val="24"/>
        </w:rPr>
        <w:t> </w:t>
      </w:r>
      <w:r>
        <w:rPr>
          <w:sz w:val="24"/>
        </w:rPr>
        <w:t>deliberou nada</w:t>
      </w:r>
      <w:r>
        <w:rPr>
          <w:spacing w:val="-2"/>
          <w:sz w:val="24"/>
        </w:rPr>
        <w:t> </w:t>
      </w:r>
      <w:r>
        <w:rPr>
          <w:sz w:val="24"/>
        </w:rPr>
        <w:t>ter</w:t>
      </w:r>
      <w:r>
        <w:rPr>
          <w:spacing w:val="-2"/>
          <w:sz w:val="24"/>
        </w:rPr>
        <w:t> </w:t>
      </w:r>
      <w:r>
        <w:rPr>
          <w:sz w:val="24"/>
        </w:rPr>
        <w:t>a opor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deferimento.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699" w:val="left" w:leader="none"/>
        </w:tabs>
        <w:spacing w:line="242" w:lineRule="auto" w:before="0" w:after="0"/>
        <w:ind w:left="213" w:right="311" w:firstLine="0"/>
        <w:jc w:val="both"/>
        <w:rPr>
          <w:sz w:val="24"/>
        </w:rPr>
      </w:pPr>
      <w:r>
        <w:rPr>
          <w:sz w:val="24"/>
        </w:rPr>
        <w:t>Protocolo</w:t>
      </w:r>
      <w:r>
        <w:rPr>
          <w:spacing w:val="1"/>
          <w:sz w:val="24"/>
        </w:rPr>
        <w:t> </w:t>
      </w:r>
      <w:r>
        <w:rPr>
          <w:sz w:val="24"/>
        </w:rPr>
        <w:t>308068/2015</w:t>
      </w:r>
      <w:r>
        <w:rPr>
          <w:spacing w:val="60"/>
          <w:sz w:val="24"/>
        </w:rPr>
        <w:t> </w:t>
      </w:r>
      <w:r>
        <w:rPr>
          <w:sz w:val="24"/>
        </w:rPr>
        <w:t>- </w:t>
      </w:r>
      <w:r>
        <w:rPr>
          <w:b/>
          <w:sz w:val="24"/>
        </w:rPr>
        <w:t>Ana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Isabel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Abranches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Canitos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Marques</w:t>
      </w:r>
      <w:r>
        <w:rPr>
          <w:b/>
          <w:spacing w:val="60"/>
          <w:sz w:val="24"/>
        </w:rPr>
        <w:t> </w:t>
      </w:r>
      <w:r>
        <w:rPr>
          <w:b/>
          <w:sz w:val="24"/>
        </w:rPr>
        <w:t>Fidalgo </w:t>
      </w:r>
      <w:r>
        <w:rPr>
          <w:sz w:val="24"/>
        </w:rPr>
        <w:t>- o</w:t>
      </w:r>
      <w:r>
        <w:rPr>
          <w:spacing w:val="60"/>
          <w:sz w:val="24"/>
        </w:rPr>
        <w:t> </w:t>
      </w:r>
      <w:r>
        <w:rPr>
          <w:sz w:val="24"/>
        </w:rPr>
        <w:t>requerente</w:t>
      </w:r>
      <w:r>
        <w:rPr>
          <w:spacing w:val="-57"/>
          <w:sz w:val="24"/>
        </w:rPr>
        <w:t> </w:t>
      </w:r>
      <w:r>
        <w:rPr>
          <w:sz w:val="24"/>
        </w:rPr>
        <w:t>é membro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OA/PT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no dia</w:t>
      </w:r>
      <w:r>
        <w:rPr>
          <w:spacing w:val="1"/>
          <w:sz w:val="24"/>
        </w:rPr>
        <w:t> </w:t>
      </w:r>
      <w:r>
        <w:rPr>
          <w:sz w:val="24"/>
        </w:rPr>
        <w:t>14/10/2015</w:t>
      </w:r>
      <w:r>
        <w:rPr>
          <w:spacing w:val="1"/>
          <w:sz w:val="24"/>
        </w:rPr>
        <w:t> </w:t>
      </w:r>
      <w:r>
        <w:rPr>
          <w:sz w:val="24"/>
        </w:rPr>
        <w:t>deu</w:t>
      </w:r>
      <w:r>
        <w:rPr>
          <w:spacing w:val="1"/>
          <w:sz w:val="24"/>
        </w:rPr>
        <w:t> </w:t>
      </w:r>
      <w:r>
        <w:rPr>
          <w:sz w:val="24"/>
        </w:rPr>
        <w:t>entrada</w:t>
      </w:r>
      <w:r>
        <w:rPr>
          <w:spacing w:val="1"/>
          <w:sz w:val="24"/>
        </w:rPr>
        <w:t> </w:t>
      </w:r>
      <w:r>
        <w:rPr>
          <w:sz w:val="24"/>
        </w:rPr>
        <w:t>à solicitação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registro</w:t>
      </w:r>
      <w:r>
        <w:rPr>
          <w:spacing w:val="1"/>
          <w:sz w:val="24"/>
        </w:rPr>
        <w:t> </w:t>
      </w:r>
      <w:r>
        <w:rPr>
          <w:sz w:val="24"/>
        </w:rPr>
        <w:t>temporário</w:t>
      </w:r>
      <w:r>
        <w:rPr>
          <w:spacing w:val="1"/>
          <w:sz w:val="24"/>
        </w:rPr>
        <w:t> </w:t>
      </w:r>
      <w:r>
        <w:rPr>
          <w:sz w:val="24"/>
        </w:rPr>
        <w:t>apresentando</w:t>
      </w:r>
      <w:r>
        <w:rPr>
          <w:spacing w:val="-1"/>
          <w:sz w:val="24"/>
        </w:rPr>
        <w:t> </w:t>
      </w:r>
      <w:r>
        <w:rPr>
          <w:sz w:val="24"/>
        </w:rPr>
        <w:t>documentação completa</w:t>
      </w:r>
      <w:r>
        <w:rPr>
          <w:spacing w:val="-3"/>
          <w:sz w:val="24"/>
        </w:rPr>
        <w:t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1"/>
          <w:sz w:val="24"/>
        </w:rPr>
        <w:t> </w:t>
      </w:r>
      <w:r>
        <w:rPr>
          <w:sz w:val="24"/>
        </w:rPr>
        <w:t>Foi adiado para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próxima</w:t>
      </w:r>
      <w:r>
        <w:rPr>
          <w:spacing w:val="-1"/>
          <w:sz w:val="24"/>
        </w:rPr>
        <w:t> </w:t>
      </w:r>
      <w:r>
        <w:rPr>
          <w:sz w:val="24"/>
        </w:rPr>
        <w:t>reunião.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608" w:val="left" w:leader="none"/>
        </w:tabs>
        <w:spacing w:line="240" w:lineRule="auto" w:before="0" w:after="0"/>
        <w:ind w:left="213" w:right="309" w:firstLine="0"/>
        <w:jc w:val="both"/>
        <w:rPr>
          <w:sz w:val="22"/>
        </w:rPr>
      </w:pPr>
      <w:r>
        <w:rPr>
          <w:sz w:val="22"/>
        </w:rPr>
        <w:t>Processo nº 2015-5-0566 – Encontro da Sociedade Brasileira de Acústica – 30 anos SOBRAC- Despacho</w:t>
      </w:r>
      <w:r>
        <w:rPr>
          <w:spacing w:val="1"/>
          <w:sz w:val="22"/>
        </w:rPr>
        <w:t> </w:t>
      </w:r>
      <w:r>
        <w:rPr>
          <w:sz w:val="22"/>
        </w:rPr>
        <w:t>do Presidente do CAU/RJ, solicitando parecer da CEF sobre a realização de Convênio entre as partes.</w:t>
      </w:r>
      <w:r>
        <w:rPr>
          <w:spacing w:val="1"/>
          <w:sz w:val="22"/>
        </w:rPr>
        <w:t> </w:t>
      </w:r>
      <w:r>
        <w:rPr>
          <w:sz w:val="22"/>
        </w:rPr>
        <w:t>Evento</w:t>
      </w:r>
      <w:r>
        <w:rPr>
          <w:spacing w:val="1"/>
          <w:sz w:val="22"/>
        </w:rPr>
        <w:t> </w:t>
      </w:r>
      <w:r>
        <w:rPr>
          <w:sz w:val="22"/>
        </w:rPr>
        <w:t>será no dia 02.11.15 – Após a apresentação da análise do Conselheiro João Calafate, a CEF-CAU/RJ decidiu</w:t>
      </w:r>
      <w:r>
        <w:rPr>
          <w:spacing w:val="1"/>
          <w:sz w:val="22"/>
        </w:rPr>
        <w:t> </w:t>
      </w:r>
      <w:r>
        <w:rPr>
          <w:sz w:val="22"/>
        </w:rPr>
        <w:t>aprovar o mérito do processo e encaminhá-lo à Presidência do CAU/RJ para a continuidade da análise no que</w:t>
      </w:r>
      <w:r>
        <w:rPr>
          <w:spacing w:val="1"/>
          <w:sz w:val="22"/>
        </w:rPr>
        <w:t> </w:t>
      </w:r>
      <w:r>
        <w:rPr>
          <w:sz w:val="22"/>
        </w:rPr>
        <w:t>tange</w:t>
      </w:r>
      <w:r>
        <w:rPr>
          <w:spacing w:val="-1"/>
          <w:sz w:val="22"/>
        </w:rPr>
        <w:t> </w:t>
      </w:r>
      <w:r>
        <w:rPr>
          <w:sz w:val="22"/>
        </w:rPr>
        <w:t>aos</w:t>
      </w:r>
      <w:r>
        <w:rPr>
          <w:spacing w:val="-2"/>
          <w:sz w:val="22"/>
        </w:rPr>
        <w:t> </w:t>
      </w:r>
      <w:r>
        <w:rPr>
          <w:sz w:val="22"/>
        </w:rPr>
        <w:t>aspectos financeiros.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44.040001pt;margin-top:14.415029pt;width:500.4pt;height:15.25pt;mso-position-horizontal-relative:page;mso-position-vertical-relative:paragraph;z-index:-1572403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20"/>
                    <w:ind w:left="108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.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Encerramento;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0"/>
        </w:rPr>
      </w:pPr>
    </w:p>
    <w:p>
      <w:pPr>
        <w:spacing w:before="91"/>
        <w:ind w:left="213" w:right="0" w:firstLine="0"/>
        <w:jc w:val="left"/>
        <w:rPr>
          <w:b/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Coordenador</w:t>
      </w:r>
      <w:r>
        <w:rPr>
          <w:spacing w:val="-10"/>
          <w:sz w:val="22"/>
        </w:rPr>
        <w:t> </w:t>
      </w:r>
      <w:r>
        <w:rPr>
          <w:sz w:val="22"/>
        </w:rPr>
        <w:t>Adjunto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Comissão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Ensino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CAU/RJ</w:t>
      </w:r>
      <w:r>
        <w:rPr>
          <w:spacing w:val="4"/>
          <w:sz w:val="22"/>
        </w:rPr>
        <w:t> </w:t>
      </w:r>
      <w:r>
        <w:rPr>
          <w:sz w:val="22"/>
        </w:rPr>
        <w:t>dá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encerrada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presente sessão</w:t>
      </w:r>
      <w:r>
        <w:rPr>
          <w:spacing w:val="-1"/>
          <w:sz w:val="22"/>
        </w:rPr>
        <w:t> </w:t>
      </w:r>
      <w:r>
        <w:rPr>
          <w:sz w:val="22"/>
        </w:rPr>
        <w:t>às</w:t>
      </w:r>
      <w:r>
        <w:rPr>
          <w:spacing w:val="-52"/>
          <w:sz w:val="22"/>
        </w:rPr>
        <w:t> </w:t>
      </w:r>
      <w:r>
        <w:rPr>
          <w:sz w:val="22"/>
        </w:rPr>
        <w:t>18:40h</w:t>
      </w:r>
      <w:r>
        <w:rPr>
          <w:b/>
          <w:sz w:val="22"/>
        </w:rPr>
        <w:t>.</w:t>
      </w:r>
    </w:p>
    <w:p>
      <w:pPr>
        <w:spacing w:line="360" w:lineRule="auto" w:before="1"/>
        <w:ind w:left="213" w:right="0" w:firstLine="0"/>
        <w:jc w:val="left"/>
        <w:rPr>
          <w:sz w:val="22"/>
        </w:rPr>
      </w:pPr>
      <w:r>
        <w:rPr>
          <w:sz w:val="22"/>
        </w:rPr>
        <w:t>Assina</w:t>
      </w:r>
      <w:r>
        <w:rPr>
          <w:spacing w:val="1"/>
          <w:sz w:val="22"/>
        </w:rPr>
        <w:t> </w:t>
      </w:r>
      <w:r>
        <w:rPr>
          <w:sz w:val="22"/>
        </w:rPr>
        <w:t>abaixo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3"/>
          <w:sz w:val="22"/>
        </w:rPr>
        <w:t> </w:t>
      </w:r>
      <w:r>
        <w:rPr>
          <w:sz w:val="22"/>
        </w:rPr>
        <w:t>Coordenador</w:t>
      </w:r>
      <w:r>
        <w:rPr>
          <w:spacing w:val="-6"/>
          <w:sz w:val="22"/>
        </w:rPr>
        <w:t> </w:t>
      </w:r>
      <w:r>
        <w:rPr>
          <w:sz w:val="22"/>
        </w:rPr>
        <w:t>Adjunto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4"/>
          <w:sz w:val="22"/>
        </w:rPr>
        <w:t> </w:t>
      </w:r>
      <w:r>
        <w:rPr>
          <w:sz w:val="22"/>
        </w:rPr>
        <w:t>Comissão,</w:t>
      </w:r>
      <w:r>
        <w:rPr>
          <w:spacing w:val="3"/>
          <w:sz w:val="22"/>
        </w:rPr>
        <w:t> </w:t>
      </w:r>
      <w:r>
        <w:rPr>
          <w:sz w:val="22"/>
        </w:rPr>
        <w:t>presente</w:t>
      </w:r>
      <w:r>
        <w:rPr>
          <w:spacing w:val="4"/>
          <w:sz w:val="22"/>
        </w:rPr>
        <w:t> </w:t>
      </w:r>
      <w:r>
        <w:rPr>
          <w:sz w:val="22"/>
        </w:rPr>
        <w:t>na</w:t>
      </w:r>
      <w:r>
        <w:rPr>
          <w:spacing w:val="4"/>
          <w:sz w:val="22"/>
        </w:rPr>
        <w:t> </w:t>
      </w:r>
      <w:r>
        <w:rPr>
          <w:sz w:val="22"/>
        </w:rPr>
        <w:t>Reunião</w:t>
      </w:r>
      <w:r>
        <w:rPr>
          <w:spacing w:val="4"/>
          <w:sz w:val="22"/>
        </w:rPr>
        <w:t> </w:t>
      </w:r>
      <w:r>
        <w:rPr>
          <w:sz w:val="22"/>
        </w:rPr>
        <w:t>Ordinária</w:t>
      </w:r>
      <w:r>
        <w:rPr>
          <w:spacing w:val="4"/>
          <w:sz w:val="22"/>
        </w:rPr>
        <w:t> </w:t>
      </w:r>
      <w:r>
        <w:rPr>
          <w:sz w:val="22"/>
        </w:rPr>
        <w:t>007/2015,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considera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presente Súmula aprovada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seu inteiro teor.</w:t>
      </w:r>
    </w:p>
    <w:p>
      <w:pPr>
        <w:tabs>
          <w:tab w:pos="8828" w:val="left" w:leader="none"/>
        </w:tabs>
        <w:spacing w:before="4"/>
        <w:ind w:left="213" w:right="0" w:firstLine="0"/>
        <w:jc w:val="left"/>
        <w:rPr>
          <w:b/>
          <w:sz w:val="22"/>
        </w:rPr>
      </w:pPr>
      <w:r>
        <w:rPr>
          <w:b/>
          <w:sz w:val="22"/>
        </w:rPr>
        <w:t>Leonardo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Mesentier</w:t>
      </w:r>
      <w:r>
        <w:rPr>
          <w:b/>
          <w:spacing w:val="-3"/>
          <w:sz w:val="22"/>
        </w:rPr>
        <w:t> </w:t>
      </w:r>
      <w:r>
        <w:rPr>
          <w:b/>
          <w:w w:val="100"/>
          <w:sz w:val="22"/>
          <w:u w:val="single"/>
        </w:rPr>
        <w:t> </w:t>
      </w:r>
      <w:r>
        <w:rPr>
          <w:b/>
          <w:sz w:val="22"/>
          <w:u w:val="single"/>
        </w:rPr>
        <w:tab/>
      </w:r>
    </w:p>
    <w:p>
      <w:pPr>
        <w:pStyle w:val="BodyText"/>
        <w:spacing w:before="9"/>
        <w:rPr>
          <w:b/>
          <w:sz w:val="13"/>
        </w:rPr>
      </w:pPr>
    </w:p>
    <w:p>
      <w:pPr>
        <w:tabs>
          <w:tab w:pos="5110" w:val="left" w:leader="none"/>
          <w:tab w:pos="10198" w:val="left" w:leader="none"/>
        </w:tabs>
        <w:spacing w:before="94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8992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06976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decimal"/>
      <w:lvlText w:val="%1"/>
      <w:lvlJc w:val="left"/>
      <w:pPr>
        <w:ind w:left="213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16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7" w:hanging="4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5" w:hanging="4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4" w:hanging="4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63" w:hanging="4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1" w:hanging="4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0" w:hanging="4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9" w:hanging="41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3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39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6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9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3" w:hanging="42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2022-01-04T14:16:10Z</dcterms:created>
  <dcterms:modified xsi:type="dcterms:W3CDTF">2022-01-04T14:16:10Z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