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1"/>
        <w:tabs>
          <w:tab w:pos="2756" w:val="left" w:leader="none"/>
          <w:tab w:pos="9916" w:val="left" w:leader="none"/>
        </w:tabs>
        <w:spacing w:before="94"/>
        <w:ind w:left="268"/>
      </w:pPr>
      <w:r>
        <w:rPr>
          <w:rFonts w:ascii="Times New Roman" w:hAnsi="Times New Roman"/>
          <w:b w:val="0"/>
          <w:w w:val="100"/>
          <w:shd w:fill="EDEBE0" w:color="auto" w:val="clear"/>
        </w:rPr>
        <w:t> </w:t>
      </w:r>
      <w:r>
        <w:rPr>
          <w:rFonts w:ascii="Times New Roman" w:hAnsi="Times New Roman"/>
          <w:b w:val="0"/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3"/>
          <w:shd w:fill="EDEBE0" w:color="auto" w:val="clear"/>
        </w:rPr>
        <w:t> </w:t>
      </w:r>
      <w:r>
        <w:rPr>
          <w:shd w:fill="EDEBE0" w:color="auto" w:val="clear"/>
        </w:rPr>
        <w:t>ENSINO E</w:t>
      </w:r>
      <w:r>
        <w:rPr>
          <w:spacing w:val="-6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2"/>
          <w:shd w:fill="EDEBE0" w:color="auto" w:val="clear"/>
        </w:rPr>
        <w:t> </w:t>
      </w:r>
      <w:r>
        <w:rPr>
          <w:shd w:fill="EDEBE0" w:color="auto" w:val="clear"/>
        </w:rPr>
        <w:t>-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CEF</w:t>
        <w:tab/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spacing w:before="94"/>
        <w:ind w:left="2613" w:right="26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SÚMULA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REUNIÃO</w:t>
      </w:r>
      <w:r>
        <w:rPr>
          <w:rFonts w:ascii="Arial" w:hAnsi="Arial"/>
          <w:b/>
          <w:spacing w:val="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008/2017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1"/>
        <w:spacing w:before="1"/>
        <w:ind w:left="213"/>
      </w:pPr>
      <w:r>
        <w:rPr>
          <w:rFonts w:ascii="Arial MT"/>
          <w:b w:val="0"/>
        </w:rPr>
        <w:t>Data: </w:t>
      </w:r>
      <w:r>
        <w:rPr/>
        <w:t>Sexta-feira,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2017</w:t>
      </w:r>
    </w:p>
    <w:p>
      <w:pPr>
        <w:spacing w:before="122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rFonts w:ascii="Arial" w:hAnsi="Arial"/>
          <w:b/>
          <w:sz w:val="22"/>
        </w:rPr>
        <w:t>CAU/RJ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Av.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República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Chile,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230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23º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andar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Centro/RJ</w:t>
      </w:r>
    </w:p>
    <w:p>
      <w:pPr>
        <w:spacing w:before="119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15h40</w:t>
      </w:r>
    </w:p>
    <w:p>
      <w:pPr>
        <w:spacing w:before="123"/>
        <w:ind w:left="213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240002pt;margin-top:19.947882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18h00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BodyText"/>
        <w:spacing w:line="362" w:lineRule="auto" w:before="94"/>
        <w:ind w:left="213" w:right="228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Embora sem quórum regimental, deu-se início à Oitava Reunião Ordinária da Comissão de</w:t>
      </w:r>
      <w:r>
        <w:rPr>
          <w:spacing w:val="1"/>
        </w:rPr>
        <w:t> </w:t>
      </w:r>
      <w:r>
        <w:rPr/>
        <w:t>Ensino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Formação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Arquitetura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Urbanismo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Janeiro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CAU/RJ,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acordo</w:t>
      </w:r>
      <w:r>
        <w:rPr>
          <w:spacing w:val="-59"/>
        </w:rPr>
        <w:t> </w:t>
      </w:r>
      <w:r>
        <w:rPr/>
        <w:t>com a</w:t>
      </w:r>
      <w:r>
        <w:rPr>
          <w:spacing w:val="-2"/>
        </w:rPr>
        <w:t> </w:t>
      </w:r>
      <w:r>
        <w:rPr/>
        <w:t>lista de</w:t>
      </w:r>
      <w:r>
        <w:rPr>
          <w:spacing w:val="-2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anexa</w:t>
      </w:r>
      <w:r>
        <w:rPr>
          <w:spacing w:val="2"/>
        </w:rPr>
        <w:t> </w:t>
      </w:r>
      <w:r>
        <w:rPr/>
        <w:t>para encaminhar</w:t>
      </w:r>
      <w:r>
        <w:rPr>
          <w:spacing w:val="-1"/>
        </w:rPr>
        <w:t> </w:t>
      </w:r>
      <w:r>
        <w:rPr/>
        <w:t>alguns assuntos.</w:t>
      </w:r>
    </w:p>
    <w:p>
      <w:pPr>
        <w:pStyle w:val="Heading1"/>
        <w:spacing w:line="247" w:lineRule="exact" w:before="0"/>
        <w:ind w:left="213"/>
        <w:rPr>
          <w:rFonts w:ascii="Arial MT"/>
          <w:b w:val="0"/>
        </w:rPr>
      </w:pPr>
      <w:r>
        <w:rPr>
          <w:u w:val="thick"/>
        </w:rPr>
        <w:t>Conselheiros</w:t>
      </w:r>
      <w:r>
        <w:rPr>
          <w:spacing w:val="-4"/>
          <w:u w:val="thick"/>
        </w:rPr>
        <w:t> </w:t>
      </w:r>
      <w:r>
        <w:rPr>
          <w:u w:val="thick"/>
        </w:rPr>
        <w:t>presentes</w:t>
      </w:r>
      <w:r>
        <w:rPr>
          <w:rFonts w:ascii="Arial MT"/>
          <w:b w:val="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4"/>
        <w:ind w:left="213"/>
      </w:pPr>
      <w:r>
        <w:rPr/>
        <w:t>Júlio</w:t>
      </w:r>
      <w:r>
        <w:rPr>
          <w:spacing w:val="-4"/>
        </w:rPr>
        <w:t> </w:t>
      </w:r>
      <w:r>
        <w:rPr/>
        <w:t>Cláudio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Gama</w:t>
      </w:r>
      <w:r>
        <w:rPr>
          <w:spacing w:val="-4"/>
        </w:rPr>
        <w:t> </w:t>
      </w:r>
      <w:r>
        <w:rPr/>
        <w:t>Bentes,</w:t>
      </w:r>
      <w:r>
        <w:rPr>
          <w:spacing w:val="-5"/>
        </w:rPr>
        <w:t> </w:t>
      </w:r>
      <w:r>
        <w:rPr/>
        <w:t>Patrícia</w:t>
      </w:r>
      <w:r>
        <w:rPr>
          <w:spacing w:val="-4"/>
        </w:rPr>
        <w:t> </w:t>
      </w:r>
      <w:r>
        <w:rPr/>
        <w:t>Cavalcante</w:t>
      </w:r>
      <w:r>
        <w:rPr>
          <w:spacing w:val="-4"/>
        </w:rPr>
        <w:t> </w:t>
      </w:r>
      <w:r>
        <w:rPr/>
        <w:t>Cordeiro,</w:t>
      </w:r>
      <w:r>
        <w:rPr>
          <w:spacing w:val="-14"/>
        </w:rPr>
        <w:t> </w:t>
      </w:r>
      <w:r>
        <w:rPr/>
        <w:t>Alder</w:t>
      </w:r>
      <w:r>
        <w:rPr>
          <w:spacing w:val="-4"/>
        </w:rPr>
        <w:t> </w:t>
      </w:r>
      <w:r>
        <w:rPr/>
        <w:t>Catunda,</w:t>
      </w:r>
    </w:p>
    <w:p>
      <w:pPr>
        <w:pStyle w:val="Heading1"/>
        <w:spacing w:before="124"/>
        <w:ind w:left="213"/>
      </w:pPr>
      <w:r>
        <w:rPr>
          <w:u w:val="thick"/>
        </w:rPr>
        <w:t>Conselheiro</w:t>
      </w:r>
      <w:r>
        <w:rPr>
          <w:spacing w:val="-6"/>
          <w:u w:val="thick"/>
        </w:rPr>
        <w:t> </w:t>
      </w:r>
      <w:r>
        <w:rPr>
          <w:u w:val="thick"/>
        </w:rPr>
        <w:t>Convidado</w:t>
      </w:r>
    </w:p>
    <w:p>
      <w:pPr>
        <w:pStyle w:val="BodyText"/>
        <w:spacing w:before="128"/>
        <w:ind w:left="213"/>
      </w:pPr>
      <w:r>
        <w:rPr/>
        <w:t>Jorge</w:t>
      </w:r>
      <w:r>
        <w:rPr>
          <w:spacing w:val="-1"/>
        </w:rPr>
        <w:t> </w:t>
      </w:r>
      <w:r>
        <w:rPr/>
        <w:t>Costa</w:t>
      </w:r>
    </w:p>
    <w:p>
      <w:pPr>
        <w:pStyle w:val="Heading1"/>
        <w:spacing w:before="124"/>
        <w:ind w:left="213"/>
      </w:pPr>
      <w:r>
        <w:rPr>
          <w:u w:val="thick"/>
        </w:rPr>
        <w:t>Apoio</w:t>
      </w:r>
      <w:r>
        <w:rPr>
          <w:spacing w:val="-4"/>
          <w:u w:val="thick"/>
        </w:rPr>
        <w:t> </w:t>
      </w:r>
      <w:r>
        <w:rPr>
          <w:u w:val="thick"/>
        </w:rPr>
        <w:t>Técnico/Administrativo:</w:t>
      </w:r>
    </w:p>
    <w:p>
      <w:pPr>
        <w:pStyle w:val="BodyText"/>
        <w:spacing w:before="129"/>
        <w:ind w:left="213"/>
      </w:pPr>
      <w:r>
        <w:rPr/>
        <w:pict>
          <v:shape style="position:absolute;margin-left:44.040001pt;margin-top:25.767893pt;width:500.4pt;height:18.150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Marina</w:t>
      </w:r>
      <w:r>
        <w:rPr>
          <w:spacing w:val="-1"/>
        </w:rPr>
        <w:t> </w:t>
      </w:r>
      <w:r>
        <w:rPr/>
        <w:t>Burges –</w:t>
      </w:r>
      <w:r>
        <w:rPr>
          <w:spacing w:val="-2"/>
        </w:rPr>
        <w:t> </w:t>
      </w:r>
      <w:r>
        <w:rPr/>
        <w:t>Secretária</w:t>
      </w:r>
      <w:r>
        <w:rPr>
          <w:spacing w:val="-1"/>
        </w:rPr>
        <w:t> </w:t>
      </w:r>
      <w:r>
        <w:rPr/>
        <w:t>Geral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Mesa</w:t>
      </w:r>
    </w:p>
    <w:p>
      <w:pPr>
        <w:pStyle w:val="BodyText"/>
        <w:rPr>
          <w:sz w:val="11"/>
        </w:rPr>
      </w:pPr>
    </w:p>
    <w:p>
      <w:pPr>
        <w:spacing w:before="94"/>
        <w:ind w:left="213" w:right="0" w:firstLine="0"/>
        <w:jc w:val="left"/>
        <w:rPr>
          <w:sz w:val="22"/>
        </w:rPr>
      </w:pPr>
      <w:r>
        <w:rPr/>
        <w:pict>
          <v:shape style="position:absolute;margin-left:44.040001pt;margin-top:24.137888pt;width:500.4pt;height:18.1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Informes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" w:hAnsi="Arial"/>
          <w:b/>
          <w:sz w:val="22"/>
        </w:rPr>
        <w:t>2.1.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Não houve.</w:t>
      </w:r>
    </w:p>
    <w:p>
      <w:pPr>
        <w:pStyle w:val="BodyText"/>
        <w:rPr>
          <w:sz w:val="11"/>
        </w:rPr>
      </w:pPr>
    </w:p>
    <w:p>
      <w:pPr>
        <w:pStyle w:val="BodyText"/>
        <w:spacing w:line="362" w:lineRule="auto" w:before="94"/>
        <w:ind w:left="213" w:right="227"/>
        <w:jc w:val="both"/>
      </w:pPr>
      <w:r>
        <w:rPr>
          <w:rFonts w:ascii="Arial" w:hAnsi="Arial"/>
          <w:b/>
        </w:rPr>
        <w:t>3.1.</w:t>
      </w:r>
      <w:r>
        <w:rPr/>
        <w:t>O</w:t>
      </w:r>
      <w:r>
        <w:rPr>
          <w:spacing w:val="-11"/>
        </w:rPr>
        <w:t> </w:t>
      </w:r>
      <w:r>
        <w:rPr/>
        <w:t>Livro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Carlos</w:t>
      </w:r>
      <w:r>
        <w:rPr>
          <w:spacing w:val="-11"/>
        </w:rPr>
        <w:t> </w:t>
      </w:r>
      <w:r>
        <w:rPr/>
        <w:t>Nelson</w:t>
      </w:r>
      <w:r>
        <w:rPr>
          <w:spacing w:val="-10"/>
        </w:rPr>
        <w:t> </w:t>
      </w:r>
      <w:r>
        <w:rPr/>
        <w:t>será</w:t>
      </w:r>
      <w:r>
        <w:rPr>
          <w:spacing w:val="-13"/>
        </w:rPr>
        <w:t> </w:t>
      </w:r>
      <w:r>
        <w:rPr/>
        <w:t>lançado</w:t>
      </w:r>
      <w:r>
        <w:rPr>
          <w:spacing w:val="-8"/>
        </w:rPr>
        <w:t> </w:t>
      </w:r>
      <w:r>
        <w:rPr/>
        <w:t>30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novembro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Casa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Rui</w:t>
      </w:r>
      <w:r>
        <w:rPr>
          <w:spacing w:val="-13"/>
        </w:rPr>
        <w:t> </w:t>
      </w:r>
      <w:r>
        <w:rPr/>
        <w:t>Barbosa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5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dezembro</w:t>
      </w:r>
      <w:r>
        <w:rPr>
          <w:spacing w:val="-59"/>
        </w:rPr>
        <w:t> </w:t>
      </w:r>
      <w:r>
        <w:rPr/>
        <w:t>na</w:t>
      </w:r>
      <w:r>
        <w:rPr>
          <w:spacing w:val="-1"/>
        </w:rPr>
        <w:t> </w:t>
      </w:r>
      <w:r>
        <w:rPr/>
        <w:t>Editora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UFF;</w:t>
      </w:r>
      <w:r>
        <w:rPr>
          <w:spacing w:val="2"/>
        </w:rPr>
        <w:t> </w:t>
      </w:r>
      <w:r>
        <w:rPr/>
        <w:t>solicitado</w:t>
      </w:r>
      <w:r>
        <w:rPr>
          <w:spacing w:val="-1"/>
        </w:rPr>
        <w:t> </w:t>
      </w:r>
      <w:r>
        <w:rPr/>
        <w:t>pelo coordenador à</w:t>
      </w:r>
      <w:r>
        <w:rPr>
          <w:spacing w:val="-4"/>
        </w:rPr>
        <w:t> </w:t>
      </w:r>
      <w:r>
        <w:rPr/>
        <w:t>ASCOM</w:t>
      </w:r>
      <w:r>
        <w:rPr>
          <w:spacing w:val="-4"/>
        </w:rPr>
        <w:t> </w:t>
      </w:r>
      <w:r>
        <w:rPr/>
        <w:t>para</w:t>
      </w:r>
      <w:r>
        <w:rPr>
          <w:spacing w:val="4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a divulgação</w:t>
      </w:r>
    </w:p>
    <w:p>
      <w:pPr>
        <w:pStyle w:val="BodyText"/>
        <w:spacing w:line="360" w:lineRule="auto"/>
        <w:ind w:left="213" w:right="232"/>
        <w:jc w:val="both"/>
      </w:pPr>
      <w:r>
        <w:rPr/>
        <w:t>3.2. Pessoa que falará sobre patrocínio; convocar Comissão para ficar a par do edital, agendar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etc.na</w:t>
      </w:r>
      <w:r>
        <w:rPr>
          <w:spacing w:val="-2"/>
        </w:rPr>
        <w:t> </w:t>
      </w:r>
      <w:r>
        <w:rPr/>
        <w:t>semana</w:t>
      </w:r>
      <w:r>
        <w:rPr>
          <w:spacing w:val="-2"/>
        </w:rPr>
        <w:t> </w:t>
      </w:r>
      <w:r>
        <w:rPr/>
        <w:t>de 21 a</w:t>
      </w:r>
      <w:r>
        <w:rPr>
          <w:spacing w:val="-2"/>
        </w:rPr>
        <w:t> </w:t>
      </w:r>
      <w:r>
        <w:rPr/>
        <w:t>24 de</w:t>
      </w:r>
      <w:r>
        <w:rPr>
          <w:spacing w:val="-2"/>
        </w:rPr>
        <w:t> </w:t>
      </w:r>
      <w:r>
        <w:rPr/>
        <w:t>novembro.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60" w:lineRule="auto" w:before="0" w:after="0"/>
        <w:ind w:left="213" w:right="233" w:firstLine="67"/>
        <w:jc w:val="both"/>
        <w:rPr>
          <w:sz w:val="24"/>
        </w:rPr>
      </w:pPr>
      <w:r>
        <w:rPr>
          <w:spacing w:val="-1"/>
          <w:sz w:val="24"/>
        </w:rPr>
        <w:t>Carta da ABEA sobre o ensino à distância: </w:t>
      </w:r>
      <w:r>
        <w:rPr>
          <w:sz w:val="24"/>
        </w:rPr>
        <w:t>a CEF delibera que reitera o apoio do CEAU</w:t>
      </w:r>
      <w:r>
        <w:rPr>
          <w:spacing w:val="-65"/>
          <w:sz w:val="24"/>
        </w:rPr>
        <w:t> </w:t>
      </w:r>
      <w:r>
        <w:rPr>
          <w:sz w:val="24"/>
        </w:rPr>
        <w:t>à carta da ABEA, solicitando sua divulgação e encaminhamento à Plenária para que se</w:t>
      </w:r>
      <w:r>
        <w:rPr>
          <w:spacing w:val="1"/>
          <w:sz w:val="24"/>
        </w:rPr>
        <w:t> </w:t>
      </w:r>
      <w:r>
        <w:rPr>
          <w:sz w:val="24"/>
        </w:rPr>
        <w:t>manifeste</w:t>
      </w:r>
      <w:r>
        <w:rPr>
          <w:spacing w:val="-2"/>
          <w:sz w:val="24"/>
        </w:rPr>
        <w:t> </w:t>
      </w:r>
      <w:r>
        <w:rPr>
          <w:sz w:val="24"/>
        </w:rPr>
        <w:t>oficialmente</w:t>
      </w:r>
      <w:r>
        <w:rPr>
          <w:spacing w:val="-1"/>
          <w:sz w:val="24"/>
        </w:rPr>
        <w:t> </w:t>
      </w:r>
      <w:r>
        <w:rPr>
          <w:sz w:val="24"/>
        </w:rPr>
        <w:t>sobre o</w:t>
      </w:r>
      <w:r>
        <w:rPr>
          <w:spacing w:val="-1"/>
          <w:sz w:val="24"/>
        </w:rPr>
        <w:t> </w:t>
      </w:r>
      <w:r>
        <w:rPr>
          <w:sz w:val="24"/>
        </w:rPr>
        <w:t>tema.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1134" w:top="2860" w:bottom="280" w:left="780" w:right="900"/>
          <w:pgNumType w:start="1"/>
        </w:sect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360" w:lineRule="auto" w:before="92" w:after="0"/>
        <w:ind w:left="213" w:right="230" w:firstLine="0"/>
        <w:jc w:val="both"/>
        <w:rPr>
          <w:sz w:val="24"/>
        </w:rPr>
      </w:pPr>
      <w:r>
        <w:rPr>
          <w:sz w:val="24"/>
        </w:rPr>
        <w:t>IPOG- CAUBR tem convênio com IPOG; deliberado buscar informações no CAUBR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convênio</w:t>
      </w:r>
      <w:r>
        <w:rPr>
          <w:spacing w:val="-14"/>
          <w:sz w:val="24"/>
        </w:rPr>
        <w:t> </w:t>
      </w:r>
      <w:r>
        <w:rPr>
          <w:sz w:val="24"/>
        </w:rPr>
        <w:t>(preparar</w:t>
      </w:r>
      <w:r>
        <w:rPr>
          <w:spacing w:val="-15"/>
          <w:sz w:val="24"/>
        </w:rPr>
        <w:t> </w:t>
      </w:r>
      <w:r>
        <w:rPr>
          <w:sz w:val="24"/>
        </w:rPr>
        <w:t>ofício),</w:t>
      </w:r>
      <w:r>
        <w:rPr>
          <w:spacing w:val="-15"/>
          <w:sz w:val="24"/>
        </w:rPr>
        <w:t> </w:t>
      </w:r>
      <w:r>
        <w:rPr>
          <w:sz w:val="24"/>
        </w:rPr>
        <w:t>quais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7"/>
          <w:sz w:val="24"/>
        </w:rPr>
        <w:t> </w:t>
      </w:r>
      <w:r>
        <w:rPr>
          <w:sz w:val="24"/>
        </w:rPr>
        <w:t>termos,</w:t>
      </w:r>
      <w:r>
        <w:rPr>
          <w:spacing w:val="-10"/>
          <w:sz w:val="24"/>
        </w:rPr>
        <w:t> </w:t>
      </w:r>
      <w:r>
        <w:rPr>
          <w:sz w:val="24"/>
        </w:rPr>
        <w:t>coordenador</w:t>
      </w:r>
      <w:r>
        <w:rPr>
          <w:spacing w:val="-15"/>
          <w:sz w:val="24"/>
        </w:rPr>
        <w:t> </w:t>
      </w:r>
      <w:r>
        <w:rPr>
          <w:sz w:val="24"/>
        </w:rPr>
        <w:t>pediu</w:t>
      </w:r>
      <w:r>
        <w:rPr>
          <w:spacing w:val="-15"/>
          <w:sz w:val="24"/>
        </w:rPr>
        <w:t> </w:t>
      </w:r>
      <w:r>
        <w:rPr>
          <w:sz w:val="24"/>
        </w:rPr>
        <w:t>à</w:t>
      </w:r>
      <w:r>
        <w:rPr>
          <w:spacing w:val="-15"/>
          <w:sz w:val="24"/>
        </w:rPr>
        <w:t> </w:t>
      </w:r>
      <w:r>
        <w:rPr>
          <w:sz w:val="24"/>
        </w:rPr>
        <w:t>gerente</w:t>
      </w:r>
      <w:r>
        <w:rPr>
          <w:spacing w:val="-16"/>
          <w:sz w:val="24"/>
        </w:rPr>
        <w:t> </w:t>
      </w:r>
      <w:r>
        <w:rPr>
          <w:sz w:val="24"/>
        </w:rPr>
        <w:t>técnica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veja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 gerente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fiscalização</w:t>
      </w:r>
      <w:r>
        <w:rPr>
          <w:spacing w:val="-2"/>
          <w:sz w:val="24"/>
        </w:rPr>
        <w:t> </w:t>
      </w:r>
      <w:r>
        <w:rPr>
          <w:sz w:val="24"/>
        </w:rPr>
        <w:t>o processo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IPOG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360" w:lineRule="auto" w:before="0" w:after="0"/>
        <w:ind w:left="213" w:right="238" w:firstLine="0"/>
        <w:jc w:val="both"/>
        <w:rPr>
          <w:sz w:val="24"/>
        </w:rPr>
      </w:pPr>
      <w:r>
        <w:rPr>
          <w:sz w:val="24"/>
        </w:rPr>
        <w:t>Grupo HCT- coordenador vai encaminhar o email para Mamede para verificar se os</w:t>
      </w:r>
      <w:r>
        <w:rPr>
          <w:spacing w:val="1"/>
          <w:sz w:val="24"/>
        </w:rPr>
        <w:t> </w:t>
      </w:r>
      <w:r>
        <w:rPr>
          <w:sz w:val="24"/>
        </w:rPr>
        <w:t>cursos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interessantes ou</w:t>
      </w:r>
      <w:r>
        <w:rPr>
          <w:spacing w:val="-2"/>
          <w:sz w:val="24"/>
        </w:rPr>
        <w:t> </w:t>
      </w:r>
      <w:r>
        <w:rPr>
          <w:sz w:val="24"/>
        </w:rPr>
        <w:t>não.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40" w:lineRule="auto" w:before="0" w:after="0"/>
        <w:ind w:left="681" w:right="0" w:hanging="469"/>
        <w:jc w:val="both"/>
        <w:rPr>
          <w:sz w:val="24"/>
        </w:rPr>
      </w:pPr>
      <w:r>
        <w:rPr>
          <w:sz w:val="24"/>
        </w:rPr>
        <w:t>IPOG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HCT</w:t>
      </w:r>
      <w:r>
        <w:rPr>
          <w:spacing w:val="-9"/>
          <w:sz w:val="24"/>
        </w:rPr>
        <w:t> </w:t>
      </w:r>
      <w:r>
        <w:rPr>
          <w:sz w:val="24"/>
        </w:rPr>
        <w:t>ficam</w:t>
      </w:r>
      <w:r>
        <w:rPr>
          <w:spacing w:val="-1"/>
          <w:sz w:val="24"/>
        </w:rPr>
        <w:t> </w:t>
      </w:r>
      <w:r>
        <w:rPr>
          <w:sz w:val="24"/>
        </w:rPr>
        <w:t>pautados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próxima</w:t>
      </w:r>
      <w:r>
        <w:rPr>
          <w:spacing w:val="4"/>
          <w:sz w:val="24"/>
        </w:rPr>
        <w:t> </w:t>
      </w:r>
      <w:r>
        <w:rPr>
          <w:sz w:val="24"/>
        </w:rPr>
        <w:t>reunião.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360" w:lineRule="auto" w:before="139" w:after="2"/>
        <w:ind w:left="213" w:right="232" w:firstLine="0"/>
        <w:jc w:val="both"/>
        <w:rPr>
          <w:sz w:val="24"/>
        </w:rPr>
      </w:pPr>
      <w:r>
        <w:rPr>
          <w:sz w:val="24"/>
        </w:rPr>
        <w:t>Sobre a informação de que a CEP encaminhou processos de fiscalização sobre a</w:t>
      </w:r>
      <w:r>
        <w:rPr>
          <w:spacing w:val="1"/>
          <w:sz w:val="24"/>
        </w:rPr>
        <w:t> </w:t>
      </w:r>
      <w:r>
        <w:rPr>
          <w:sz w:val="24"/>
        </w:rPr>
        <w:t>atividade de professores. Deliberado que se oficie à CEF/BR sobre a posição da Comissão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exercício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ensino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arquitetura,</w:t>
      </w:r>
      <w:r>
        <w:rPr>
          <w:spacing w:val="-16"/>
          <w:sz w:val="24"/>
        </w:rPr>
        <w:t> </w:t>
      </w:r>
      <w:r>
        <w:rPr>
          <w:sz w:val="24"/>
        </w:rPr>
        <w:t>quanto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4"/>
          <w:sz w:val="24"/>
        </w:rPr>
        <w:t> </w:t>
      </w:r>
      <w:r>
        <w:rPr>
          <w:sz w:val="24"/>
        </w:rPr>
        <w:t>obrigatoriedade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registro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emissão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RRts.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4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Registro</w:t>
                  </w:r>
                  <w:r>
                    <w:rPr>
                      <w:rFonts w:ascii="Arial"/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Estrangeiros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238" w:lineRule="exact" w:before="0" w:after="0"/>
        <w:ind w:left="643" w:right="0" w:hanging="431"/>
        <w:jc w:val="left"/>
        <w:rPr>
          <w:sz w:val="22"/>
        </w:rPr>
      </w:pP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n°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2016-1-0395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Daniel</w:t>
      </w:r>
      <w:r>
        <w:rPr>
          <w:spacing w:val="-4"/>
          <w:sz w:val="24"/>
        </w:rPr>
        <w:t> </w:t>
      </w:r>
      <w:r>
        <w:rPr>
          <w:sz w:val="24"/>
        </w:rPr>
        <w:t>Barros</w:t>
      </w:r>
      <w:r>
        <w:rPr>
          <w:spacing w:val="-5"/>
          <w:sz w:val="24"/>
        </w:rPr>
        <w:t> </w:t>
      </w:r>
      <w:r>
        <w:rPr>
          <w:sz w:val="24"/>
        </w:rPr>
        <w:t>Vinhoza</w:t>
      </w:r>
      <w:r>
        <w:rPr>
          <w:spacing w:val="-2"/>
          <w:sz w:val="24"/>
        </w:rPr>
        <w:t> </w:t>
      </w:r>
      <w:r>
        <w:rPr>
          <w:sz w:val="24"/>
        </w:rPr>
        <w:t>Leite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Relator</w:t>
      </w:r>
      <w:r>
        <w:rPr>
          <w:spacing w:val="-2"/>
          <w:sz w:val="24"/>
        </w:rPr>
        <w:t> </w:t>
      </w:r>
      <w:r>
        <w:rPr>
          <w:sz w:val="24"/>
        </w:rPr>
        <w:t>Leonardo</w:t>
      </w:r>
      <w:r>
        <w:rPr>
          <w:spacing w:val="-1"/>
          <w:sz w:val="24"/>
        </w:rPr>
        <w:t> </w:t>
      </w:r>
      <w:r>
        <w:rPr>
          <w:sz w:val="24"/>
        </w:rPr>
        <w:t>Mesentier -</w:t>
      </w:r>
    </w:p>
    <w:p>
      <w:pPr>
        <w:spacing w:before="137"/>
        <w:ind w:left="213" w:right="0" w:firstLine="0"/>
        <w:jc w:val="left"/>
        <w:rPr>
          <w:sz w:val="24"/>
        </w:rPr>
      </w:pPr>
      <w:r>
        <w:rPr>
          <w:sz w:val="24"/>
        </w:rPr>
        <w:t>ADIADO</w:t>
      </w: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139" w:after="0"/>
        <w:ind w:left="681" w:right="0" w:hanging="469"/>
        <w:jc w:val="left"/>
        <w:rPr>
          <w:sz w:val="24"/>
        </w:rPr>
      </w:pPr>
      <w:r>
        <w:rPr>
          <w:sz w:val="24"/>
        </w:rPr>
        <w:t>Processo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Olivia</w:t>
      </w:r>
      <w:r>
        <w:rPr>
          <w:spacing w:val="-2"/>
          <w:sz w:val="24"/>
        </w:rPr>
        <w:t> </w:t>
      </w:r>
      <w:r>
        <w:rPr>
          <w:sz w:val="24"/>
        </w:rPr>
        <w:t>Vlahon</w:t>
      </w:r>
      <w:r>
        <w:rPr>
          <w:spacing w:val="-3"/>
          <w:sz w:val="24"/>
        </w:rPr>
        <w:t> </w:t>
      </w:r>
      <w:r>
        <w:rPr>
          <w:sz w:val="24"/>
        </w:rPr>
        <w:t>Argentini-</w:t>
      </w:r>
      <w:r>
        <w:rPr>
          <w:spacing w:val="-2"/>
          <w:sz w:val="24"/>
        </w:rPr>
        <w:t> </w:t>
      </w:r>
      <w:r>
        <w:rPr>
          <w:sz w:val="24"/>
        </w:rPr>
        <w:t>distribuído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coordenador</w:t>
      </w: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137" w:after="0"/>
        <w:ind w:left="681" w:right="0" w:hanging="469"/>
        <w:jc w:val="left"/>
        <w:rPr>
          <w:sz w:val="24"/>
        </w:rPr>
      </w:pPr>
      <w:r>
        <w:rPr>
          <w:sz w:val="24"/>
        </w:rPr>
        <w:t>Proc.n.</w:t>
      </w:r>
      <w:r>
        <w:rPr>
          <w:spacing w:val="-3"/>
          <w:sz w:val="24"/>
        </w:rPr>
        <w:t> </w:t>
      </w:r>
      <w:r>
        <w:rPr>
          <w:sz w:val="24"/>
        </w:rPr>
        <w:t>Sergio</w:t>
      </w:r>
      <w:r>
        <w:rPr>
          <w:spacing w:val="-2"/>
          <w:sz w:val="24"/>
        </w:rPr>
        <w:t> </w:t>
      </w:r>
      <w:r>
        <w:rPr>
          <w:sz w:val="24"/>
        </w:rPr>
        <w:t>Garcia-</w:t>
      </w:r>
      <w:r>
        <w:rPr>
          <w:spacing w:val="-3"/>
          <w:sz w:val="24"/>
        </w:rPr>
        <w:t> </w:t>
      </w:r>
      <w:r>
        <w:rPr>
          <w:sz w:val="24"/>
        </w:rPr>
        <w:t>distribuído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coordenador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4.040001pt;margin-top:13.310549pt;width:500.4pt;height:17.3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02020"/>
                      <w:sz w:val="22"/>
                      <w:shd w:fill="FFFFFF" w:color="auto" w:val="clear"/>
                    </w:rPr>
                    <w:t>5. </w:t>
                  </w:r>
                  <w:r>
                    <w:rPr>
                      <w:rFonts w:ascii="Arial" w:hAnsi="Arial"/>
                      <w:b/>
                      <w:sz w:val="24"/>
                    </w:rPr>
                    <w:t>Grande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Prêmio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Grandjean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Montigny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(com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presença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Conselheiro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Jorge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Costa)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360" w:lineRule="auto" w:before="88"/>
        <w:ind w:left="213" w:right="232"/>
        <w:jc w:val="both"/>
      </w:pPr>
      <w:r>
        <w:rPr/>
        <w:t>A</w:t>
      </w:r>
      <w:r>
        <w:rPr>
          <w:spacing w:val="-9"/>
        </w:rPr>
        <w:t> </w:t>
      </w:r>
      <w:r>
        <w:rPr/>
        <w:t>Semana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Dia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Arquiteto</w:t>
      </w:r>
      <w:r>
        <w:rPr>
          <w:spacing w:val="-7"/>
        </w:rPr>
        <w:t> </w:t>
      </w:r>
      <w:r>
        <w:rPr/>
        <w:t>vários</w:t>
      </w:r>
      <w:r>
        <w:rPr>
          <w:spacing w:val="-7"/>
        </w:rPr>
        <w:t> </w:t>
      </w:r>
      <w:r>
        <w:rPr/>
        <w:t>eventos</w:t>
      </w:r>
      <w:r>
        <w:rPr>
          <w:spacing w:val="-10"/>
        </w:rPr>
        <w:t> </w:t>
      </w:r>
      <w:r>
        <w:rPr/>
        <w:t>relacionados</w:t>
      </w:r>
      <w:r>
        <w:rPr>
          <w:spacing w:val="-8"/>
        </w:rPr>
        <w:t> </w:t>
      </w:r>
      <w:r>
        <w:rPr/>
        <w:t>ao</w:t>
      </w:r>
      <w:r>
        <w:rPr>
          <w:spacing w:val="-11"/>
        </w:rPr>
        <w:t> </w:t>
      </w:r>
      <w:r>
        <w:rPr/>
        <w:t>Grandjean;</w:t>
      </w:r>
      <w:r>
        <w:rPr>
          <w:spacing w:val="-9"/>
        </w:rPr>
        <w:t> </w:t>
      </w:r>
      <w:r>
        <w:rPr/>
        <w:t>proposto</w:t>
      </w:r>
      <w:r>
        <w:rPr>
          <w:spacing w:val="-11"/>
        </w:rPr>
        <w:t> </w:t>
      </w:r>
      <w:r>
        <w:rPr/>
        <w:t>júri</w:t>
      </w:r>
      <w:r>
        <w:rPr>
          <w:spacing w:val="-9"/>
        </w:rPr>
        <w:t> </w:t>
      </w:r>
      <w:r>
        <w:rPr/>
        <w:t>composto</w:t>
      </w:r>
      <w:r>
        <w:rPr>
          <w:spacing w:val="-8"/>
        </w:rPr>
        <w:t> </w:t>
      </w:r>
      <w:r>
        <w:rPr/>
        <w:t>por</w:t>
      </w:r>
      <w:r>
        <w:rPr>
          <w:spacing w:val="-58"/>
        </w:rPr>
        <w:t> </w:t>
      </w:r>
      <w:r>
        <w:rPr>
          <w:spacing w:val="-1"/>
        </w:rPr>
        <w:t>Jaime</w:t>
      </w:r>
      <w:r>
        <w:rPr>
          <w:spacing w:val="-14"/>
        </w:rPr>
        <w:t> </w:t>
      </w:r>
      <w:r>
        <w:rPr>
          <w:spacing w:val="-1"/>
        </w:rPr>
        <w:t>Zetel,</w:t>
      </w:r>
      <w:r>
        <w:rPr>
          <w:spacing w:val="-12"/>
        </w:rPr>
        <w:t> </w:t>
      </w:r>
      <w:r>
        <w:rPr>
          <w:spacing w:val="-1"/>
        </w:rPr>
        <w:t>Demetre,</w:t>
      </w:r>
      <w:r>
        <w:rPr>
          <w:spacing w:val="-18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aceitaram.</w:t>
      </w:r>
      <w:r>
        <w:rPr>
          <w:spacing w:val="-15"/>
        </w:rPr>
        <w:t> </w:t>
      </w:r>
      <w:r>
        <w:rPr/>
        <w:t>Outros</w:t>
      </w:r>
      <w:r>
        <w:rPr>
          <w:spacing w:val="-16"/>
        </w:rPr>
        <w:t> </w:t>
      </w:r>
      <w:r>
        <w:rPr/>
        <w:t>nomes</w:t>
      </w:r>
      <w:r>
        <w:rPr>
          <w:spacing w:val="-16"/>
        </w:rPr>
        <w:t> </w:t>
      </w:r>
      <w:r>
        <w:rPr/>
        <w:t>femininos</w:t>
      </w:r>
      <w:r>
        <w:rPr>
          <w:spacing w:val="-14"/>
        </w:rPr>
        <w:t> </w:t>
      </w:r>
      <w:r>
        <w:rPr/>
        <w:t>estão</w:t>
      </w:r>
      <w:r>
        <w:rPr>
          <w:spacing w:val="-17"/>
        </w:rPr>
        <w:t> </w:t>
      </w:r>
      <w:r>
        <w:rPr/>
        <w:t>sendo</w:t>
      </w:r>
      <w:r>
        <w:rPr>
          <w:spacing w:val="-17"/>
        </w:rPr>
        <w:t> </w:t>
      </w:r>
      <w:r>
        <w:rPr/>
        <w:t>cogitados</w:t>
      </w:r>
      <w:r>
        <w:rPr>
          <w:spacing w:val="-17"/>
        </w:rPr>
        <w:t> </w:t>
      </w:r>
      <w:r>
        <w:rPr/>
        <w:t>(Tania</w:t>
      </w:r>
      <w:r>
        <w:rPr>
          <w:spacing w:val="-16"/>
        </w:rPr>
        <w:t> </w:t>
      </w:r>
      <w:r>
        <w:rPr/>
        <w:t>Chueke,</w:t>
      </w:r>
      <w:r>
        <w:rPr>
          <w:spacing w:val="-59"/>
        </w:rPr>
        <w:t> </w:t>
      </w:r>
      <w:r>
        <w:rPr/>
        <w:t>Bel</w:t>
      </w:r>
      <w:r>
        <w:rPr>
          <w:spacing w:val="-2"/>
        </w:rPr>
        <w:t> </w:t>
      </w:r>
      <w:r>
        <w:rPr/>
        <w:t>Lobo,</w:t>
      </w:r>
      <w:r>
        <w:rPr>
          <w:spacing w:val="2"/>
        </w:rPr>
        <w:t> </w:t>
      </w:r>
      <w:r>
        <w:rPr/>
        <w:t>Mariana Fortes,</w:t>
      </w:r>
      <w:r>
        <w:rPr>
          <w:spacing w:val="2"/>
        </w:rPr>
        <w:t> </w:t>
      </w:r>
      <w:r>
        <w:rPr/>
        <w:t>Elvira</w:t>
      </w:r>
      <w:r>
        <w:rPr>
          <w:spacing w:val="-1"/>
        </w:rPr>
        <w:t> </w:t>
      </w:r>
      <w:r>
        <w:rPr/>
        <w:t>Rossi)</w:t>
      </w:r>
      <w:r>
        <w:rPr>
          <w:spacing w:val="4"/>
        </w:rPr>
        <w:t> </w:t>
      </w:r>
      <w:r>
        <w:rPr/>
        <w:t>ou</w:t>
      </w:r>
      <w:r>
        <w:rPr>
          <w:spacing w:val="-2"/>
        </w:rPr>
        <w:t> </w:t>
      </w:r>
      <w:r>
        <w:rPr/>
        <w:t>arquitetos</w:t>
      </w:r>
      <w:r>
        <w:rPr>
          <w:spacing w:val="-1"/>
        </w:rPr>
        <w:t> </w:t>
      </w:r>
      <w:r>
        <w:rPr/>
        <w:t>jovens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360" w:lineRule="auto"/>
        <w:ind w:left="213" w:right="232"/>
        <w:jc w:val="both"/>
      </w:pPr>
      <w:r>
        <w:rPr/>
        <w:t>Dia 8/12- Premiação do IAB; 4 candidatos ao prêmio Grandjean serão conhecidos;; no dia 11/12 os</w:t>
      </w:r>
      <w:r>
        <w:rPr>
          <w:spacing w:val="1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serão</w:t>
      </w:r>
      <w:r>
        <w:rPr>
          <w:spacing w:val="-2"/>
        </w:rPr>
        <w:t> </w:t>
      </w:r>
      <w:r>
        <w:rPr/>
        <w:t>exibidos;</w:t>
      </w:r>
    </w:p>
    <w:p>
      <w:pPr>
        <w:pStyle w:val="BodyText"/>
        <w:spacing w:line="360" w:lineRule="auto" w:before="1"/>
        <w:ind w:left="213" w:right="1998"/>
      </w:pPr>
      <w:r>
        <w:rPr/>
        <w:t>Dia 11/12- palestra da Dara, a ganhadora do ano passado; exibição dos projetos .</w:t>
      </w:r>
      <w:r>
        <w:rPr>
          <w:spacing w:val="-59"/>
        </w:rPr>
        <w:t> </w:t>
      </w:r>
      <w:r>
        <w:rPr/>
        <w:t>Dia</w:t>
      </w:r>
      <w:r>
        <w:rPr>
          <w:spacing w:val="1"/>
        </w:rPr>
        <w:t> </w:t>
      </w:r>
      <w:r>
        <w:rPr/>
        <w:t>12/12-</w:t>
      </w:r>
      <w:r>
        <w:rPr>
          <w:spacing w:val="-2"/>
        </w:rPr>
        <w:t> </w:t>
      </w:r>
      <w:r>
        <w:rPr/>
        <w:t>júri se</w:t>
      </w:r>
      <w:r>
        <w:rPr>
          <w:spacing w:val="-2"/>
        </w:rPr>
        <w:t> </w:t>
      </w:r>
      <w:r>
        <w:rPr/>
        <w:t>reúne</w:t>
      </w:r>
      <w:r>
        <w:rPr>
          <w:spacing w:val="-5"/>
        </w:rPr>
        <w:t> </w:t>
      </w:r>
      <w:r>
        <w:rPr/>
        <w:t>de 14 às</w:t>
      </w:r>
      <w:r>
        <w:rPr>
          <w:spacing w:val="-2"/>
        </w:rPr>
        <w:t> </w:t>
      </w:r>
      <w:r>
        <w:rPr/>
        <w:t>17h00</w:t>
      </w:r>
    </w:p>
    <w:p>
      <w:pPr>
        <w:pStyle w:val="BodyText"/>
        <w:ind w:left="213"/>
      </w:pPr>
      <w:r>
        <w:rPr/>
        <w:t>Dia 12/12-</w:t>
      </w:r>
      <w:r>
        <w:rPr>
          <w:spacing w:val="-1"/>
        </w:rPr>
        <w:t> </w:t>
      </w:r>
      <w:r>
        <w:rPr/>
        <w:t>Final do dia 12 encontro/debate do</w:t>
      </w:r>
      <w:r>
        <w:rPr>
          <w:spacing w:val="-4"/>
        </w:rPr>
        <w:t> </w:t>
      </w:r>
      <w:r>
        <w:rPr/>
        <w:t>júri</w:t>
      </w:r>
      <w:r>
        <w:rPr>
          <w:spacing w:val="-2"/>
        </w:rPr>
        <w:t> </w:t>
      </w:r>
      <w:r>
        <w:rPr/>
        <w:t>acerca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concurso</w:t>
      </w:r>
      <w:r>
        <w:rPr>
          <w:spacing w:val="-2"/>
        </w:rPr>
        <w:t> </w:t>
      </w:r>
      <w:r>
        <w:rPr/>
        <w:t>(tema 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indicado)</w:t>
      </w:r>
    </w:p>
    <w:p>
      <w:pPr>
        <w:pStyle w:val="BodyText"/>
        <w:spacing w:line="360" w:lineRule="auto" w:before="126"/>
        <w:ind w:left="213"/>
      </w:pPr>
      <w:r>
        <w:rPr/>
        <w:t>13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14/12-</w:t>
      </w:r>
      <w:r>
        <w:rPr>
          <w:spacing w:val="-1"/>
        </w:rPr>
        <w:t> </w:t>
      </w:r>
      <w:r>
        <w:rPr/>
        <w:t>palestra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Margarete</w:t>
      </w:r>
      <w:r>
        <w:rPr>
          <w:spacing w:val="-3"/>
        </w:rPr>
        <w:t> </w:t>
      </w:r>
      <w:r>
        <w:rPr/>
        <w:t>Pereira</w:t>
      </w:r>
      <w:r>
        <w:rPr>
          <w:spacing w:val="-5"/>
        </w:rPr>
        <w:t> </w:t>
      </w:r>
      <w:r>
        <w:rPr/>
        <w:t>falando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época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Grandjean</w:t>
      </w:r>
      <w:r>
        <w:rPr>
          <w:spacing w:val="-58"/>
        </w:rPr>
        <w:t> </w:t>
      </w:r>
      <w:r>
        <w:rPr/>
        <w:t>comparando</w:t>
      </w:r>
      <w:r>
        <w:rPr>
          <w:spacing w:val="-4"/>
        </w:rPr>
        <w:t> </w:t>
      </w:r>
      <w:r>
        <w:rPr/>
        <w:t>aos</w:t>
      </w:r>
      <w:r>
        <w:rPr>
          <w:spacing w:val="-2"/>
        </w:rPr>
        <w:t> </w:t>
      </w:r>
      <w:r>
        <w:rPr/>
        <w:t>dias atuais.</w:t>
      </w:r>
    </w:p>
    <w:p>
      <w:pPr>
        <w:pStyle w:val="BodyText"/>
        <w:spacing w:line="360" w:lineRule="auto"/>
        <w:ind w:left="213"/>
      </w:pPr>
      <w:r>
        <w:rPr/>
        <w:t>15/12-</w:t>
      </w:r>
      <w:r>
        <w:rPr>
          <w:spacing w:val="56"/>
        </w:rPr>
        <w:t> </w:t>
      </w:r>
      <w:r>
        <w:rPr/>
        <w:t>Festa</w:t>
      </w:r>
      <w:r>
        <w:rPr>
          <w:spacing w:val="54"/>
        </w:rPr>
        <w:t> </w:t>
      </w:r>
      <w:r>
        <w:rPr/>
        <w:t>do</w:t>
      </w:r>
      <w:r>
        <w:rPr>
          <w:spacing w:val="54"/>
        </w:rPr>
        <w:t> </w:t>
      </w:r>
      <w:r>
        <w:rPr/>
        <w:t>Arquiteto-</w:t>
      </w:r>
      <w:r>
        <w:rPr>
          <w:spacing w:val="57"/>
        </w:rPr>
        <w:t> </w:t>
      </w:r>
      <w:r>
        <w:rPr/>
        <w:t>premiação</w:t>
      </w:r>
      <w:r>
        <w:rPr>
          <w:spacing w:val="54"/>
        </w:rPr>
        <w:t> </w:t>
      </w:r>
      <w:r>
        <w:rPr/>
        <w:t>do</w:t>
      </w:r>
      <w:r>
        <w:rPr>
          <w:spacing w:val="52"/>
        </w:rPr>
        <w:t> </w:t>
      </w:r>
      <w:r>
        <w:rPr/>
        <w:t>ganhador</w:t>
      </w:r>
      <w:r>
        <w:rPr>
          <w:spacing w:val="59"/>
        </w:rPr>
        <w:t> </w:t>
      </w:r>
      <w:r>
        <w:rPr/>
        <w:t>do</w:t>
      </w:r>
      <w:r>
        <w:rPr>
          <w:spacing w:val="52"/>
        </w:rPr>
        <w:t> </w:t>
      </w:r>
      <w:r>
        <w:rPr/>
        <w:t>Grandjean;</w:t>
      </w:r>
      <w:r>
        <w:rPr>
          <w:spacing w:val="56"/>
        </w:rPr>
        <w:t> </w:t>
      </w:r>
      <w:r>
        <w:rPr/>
        <w:t>entrega</w:t>
      </w:r>
      <w:r>
        <w:rPr>
          <w:spacing w:val="55"/>
        </w:rPr>
        <w:t> </w:t>
      </w:r>
      <w:r>
        <w:rPr/>
        <w:t>dos</w:t>
      </w:r>
      <w:r>
        <w:rPr>
          <w:spacing w:val="55"/>
        </w:rPr>
        <w:t> </w:t>
      </w:r>
      <w:r>
        <w:rPr/>
        <w:t>certificados</w:t>
      </w:r>
      <w:r>
        <w:rPr>
          <w:spacing w:val="52"/>
        </w:rPr>
        <w:t> </w:t>
      </w:r>
      <w:r>
        <w:rPr/>
        <w:t>de</w:t>
      </w:r>
      <w:r>
        <w:rPr>
          <w:spacing w:val="-58"/>
        </w:rPr>
        <w:t> </w:t>
      </w:r>
      <w:r>
        <w:rPr/>
        <w:t>participação;</w:t>
      </w:r>
      <w:r>
        <w:rPr>
          <w:spacing w:val="-2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do júri lê o</w:t>
      </w:r>
      <w:r>
        <w:rPr>
          <w:spacing w:val="-2"/>
        </w:rPr>
        <w:t> </w:t>
      </w:r>
      <w:r>
        <w:rPr/>
        <w:t>memorial do</w:t>
      </w:r>
      <w:r>
        <w:rPr>
          <w:spacing w:val="-2"/>
        </w:rPr>
        <w:t> </w:t>
      </w:r>
      <w:r>
        <w:rPr/>
        <w:t>julgamento;</w:t>
      </w:r>
      <w:r>
        <w:rPr>
          <w:spacing w:val="-1"/>
        </w:rPr>
        <w:t> </w:t>
      </w:r>
      <w:r>
        <w:rPr/>
        <w:t>anúncio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prêmio.</w:t>
      </w:r>
    </w:p>
    <w:p>
      <w:pPr>
        <w:pStyle w:val="BodyText"/>
        <w:spacing w:line="252" w:lineRule="exact"/>
        <w:ind w:left="213"/>
      </w:pPr>
      <w:r>
        <w:rPr/>
        <w:t>Eleição</w:t>
      </w:r>
      <w:r>
        <w:rPr>
          <w:spacing w:val="-1"/>
        </w:rPr>
        <w:t> </w:t>
      </w:r>
      <w:r>
        <w:rPr/>
        <w:t>do Presidente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júri</w:t>
      </w:r>
    </w:p>
    <w:p>
      <w:pPr>
        <w:spacing w:after="0" w:line="252" w:lineRule="exact"/>
        <w:sectPr>
          <w:pgSz w:w="11910" w:h="16840"/>
          <w:pgMar w:header="1134" w:footer="0" w:top="2860" w:bottom="280" w:left="780" w:right="9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Fórum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CAU/RJ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Escolas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Arquitetura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12" w:lineRule="exact"/>
        <w:ind w:left="213"/>
      </w:pPr>
      <w:r>
        <w:rPr>
          <w:rFonts w:ascii="Arial" w:hAnsi="Arial"/>
          <w:b/>
        </w:rPr>
        <w:t>6.1.</w:t>
      </w:r>
      <w:r>
        <w:rPr/>
        <w:t>Conselheira</w:t>
      </w:r>
      <w:r>
        <w:rPr>
          <w:spacing w:val="34"/>
        </w:rPr>
        <w:t> </w:t>
      </w:r>
      <w:r>
        <w:rPr/>
        <w:t>Patricia</w:t>
      </w:r>
      <w:r>
        <w:rPr>
          <w:spacing w:val="32"/>
        </w:rPr>
        <w:t> </w:t>
      </w:r>
      <w:r>
        <w:rPr/>
        <w:t>recebeu</w:t>
      </w:r>
      <w:r>
        <w:rPr>
          <w:spacing w:val="32"/>
        </w:rPr>
        <w:t> </w:t>
      </w:r>
      <w:r>
        <w:rPr/>
        <w:t>um</w:t>
      </w:r>
      <w:r>
        <w:rPr>
          <w:spacing w:val="32"/>
        </w:rPr>
        <w:t> </w:t>
      </w:r>
      <w:r>
        <w:rPr/>
        <w:t>relatório</w:t>
      </w:r>
      <w:r>
        <w:rPr>
          <w:spacing w:val="35"/>
        </w:rPr>
        <w:t> </w:t>
      </w:r>
      <w:r>
        <w:rPr/>
        <w:t>da</w:t>
      </w:r>
      <w:r>
        <w:rPr>
          <w:spacing w:val="34"/>
        </w:rPr>
        <w:t> </w:t>
      </w:r>
      <w:r>
        <w:rPr/>
        <w:t>gerente</w:t>
      </w:r>
      <w:r>
        <w:rPr>
          <w:spacing w:val="32"/>
        </w:rPr>
        <w:t> </w:t>
      </w:r>
      <w:r>
        <w:rPr/>
        <w:t>técnica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ainda</w:t>
      </w:r>
      <w:r>
        <w:rPr>
          <w:spacing w:val="34"/>
        </w:rPr>
        <w:t> </w:t>
      </w:r>
      <w:r>
        <w:rPr/>
        <w:t>pende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revisão;</w:t>
      </w:r>
      <w:r>
        <w:rPr>
          <w:spacing w:val="33"/>
        </w:rPr>
        <w:t> </w:t>
      </w:r>
      <w:r>
        <w:rPr/>
        <w:t>o</w:t>
      </w:r>
    </w:p>
    <w:p>
      <w:pPr>
        <w:pStyle w:val="BodyText"/>
        <w:spacing w:before="128"/>
        <w:ind w:left="213"/>
      </w:pPr>
      <w:r>
        <w:rPr/>
        <w:t>informe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Fórum</w:t>
      </w:r>
      <w:r>
        <w:rPr>
          <w:spacing w:val="-3"/>
        </w:rPr>
        <w:t> </w:t>
      </w:r>
      <w:r>
        <w:rPr/>
        <w:t>já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dado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Plenária; elaboração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moção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4.040001pt;margin-top:14.160989pt;width:500.4pt;height:21.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Seminário</w:t>
                  </w:r>
                  <w:r>
                    <w:rPr>
                      <w:rFonts w:ascii="Arial" w:hAns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CRIAU-</w:t>
                  </w:r>
                  <w:r>
                    <w:rPr>
                      <w:rFonts w:ascii="Arial" w:hAns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ADIADO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3"/>
        <w:ind w:left="213"/>
      </w:pPr>
      <w:r>
        <w:rPr>
          <w:rFonts w:ascii="Arial" w:hAnsi="Arial"/>
          <w:b/>
        </w:rPr>
        <w:t>7.1.</w:t>
      </w:r>
      <w:r>
        <w:rPr>
          <w:rFonts w:ascii="Arial" w:hAnsi="Arial"/>
          <w:b/>
          <w:spacing w:val="-4"/>
        </w:rPr>
        <w:t> </w:t>
      </w:r>
      <w:r>
        <w:rPr/>
        <w:t>Conselheira</w:t>
      </w:r>
      <w:r>
        <w:rPr>
          <w:spacing w:val="-3"/>
        </w:rPr>
        <w:t> </w:t>
      </w:r>
      <w:r>
        <w:rPr/>
        <w:t>Marcela</w:t>
      </w:r>
      <w:r>
        <w:rPr>
          <w:spacing w:val="-14"/>
        </w:rPr>
        <w:t> </w:t>
      </w:r>
      <w:r>
        <w:rPr/>
        <w:t>Abla</w:t>
      </w:r>
      <w:r>
        <w:rPr>
          <w:spacing w:val="-1"/>
        </w:rPr>
        <w:t> </w:t>
      </w:r>
      <w:r>
        <w:rPr/>
        <w:t>avisou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virá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dia</w:t>
      </w:r>
      <w:r>
        <w:rPr>
          <w:spacing w:val="-3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novembro.</w:t>
      </w: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44.040001pt;margin-top:19.416611pt;width:500.4pt;height:21.5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hd w:fill="D2D2D2" w:color="auto" w:val="clear"/>
                    </w:rPr>
                    <w:t>8.Deliberaç</w:t>
                  </w:r>
                  <w:r>
                    <w:rPr>
                      <w:rFonts w:ascii="Arial" w:hAnsi="Arial"/>
                      <w:b/>
                      <w:sz w:val="22"/>
                    </w:rPr>
                    <w:t>ões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617" w:val="left" w:leader="none"/>
        </w:tabs>
        <w:spacing w:line="360" w:lineRule="auto" w:before="93" w:after="0"/>
        <w:ind w:left="213" w:right="228" w:firstLine="0"/>
        <w:jc w:val="both"/>
        <w:rPr>
          <w:sz w:val="24"/>
        </w:rPr>
      </w:pPr>
      <w:r>
        <w:rPr>
          <w:sz w:val="24"/>
        </w:rPr>
        <w:t>Cadastro de Cursos- UNESA-PETRÓPOLIS - Intempestividade</w:t>
      </w:r>
      <w:r>
        <w:rPr>
          <w:spacing w:val="1"/>
          <w:sz w:val="24"/>
        </w:rPr>
        <w:t> </w:t>
      </w:r>
      <w:r>
        <w:rPr>
          <w:sz w:val="24"/>
        </w:rPr>
        <w:t>- Deliberação na pasta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documentos-</w:t>
      </w:r>
      <w:r>
        <w:rPr>
          <w:spacing w:val="1"/>
          <w:sz w:val="24"/>
        </w:rPr>
        <w:t> </w:t>
      </w:r>
      <w:r>
        <w:rPr>
          <w:sz w:val="24"/>
        </w:rPr>
        <w:t>deliberado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solicitantes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informados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impossibilidade de inscrevê-los em razão da intempestividade do registro da faculdade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MEC;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protocolo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reconhecimento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curso</w:t>
      </w:r>
      <w:r>
        <w:rPr>
          <w:spacing w:val="-6"/>
          <w:sz w:val="24"/>
        </w:rPr>
        <w:t> </w:t>
      </w:r>
      <w:r>
        <w:rPr>
          <w:sz w:val="24"/>
        </w:rPr>
        <w:t>foi</w:t>
      </w:r>
      <w:r>
        <w:rPr>
          <w:spacing w:val="-5"/>
          <w:sz w:val="24"/>
        </w:rPr>
        <w:t> </w:t>
      </w:r>
      <w:r>
        <w:rPr>
          <w:sz w:val="24"/>
        </w:rPr>
        <w:t>intempestivo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6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art.63 da Portaria Normativa MEC n.40/2007,c/c art.30 A, da Portaria Normativa MEC</w:t>
      </w:r>
      <w:r>
        <w:rPr>
          <w:spacing w:val="1"/>
          <w:sz w:val="24"/>
        </w:rPr>
        <w:t> </w:t>
      </w:r>
      <w:r>
        <w:rPr>
          <w:sz w:val="24"/>
        </w:rPr>
        <w:t>n.24/2013. O CAU aguarda que a Universidade resolva suas pendências perante o MEC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reconhecimento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então</w:t>
      </w:r>
      <w:r>
        <w:rPr>
          <w:spacing w:val="1"/>
          <w:sz w:val="24"/>
        </w:rPr>
        <w:t> </w:t>
      </w:r>
      <w:r>
        <w:rPr>
          <w:sz w:val="24"/>
        </w:rPr>
        <w:t>possa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seguimento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solicitados. Propõe-se agendar reunião com Presidente e coordenador na 3ª. feira.(após</w:t>
      </w:r>
      <w:r>
        <w:rPr>
          <w:spacing w:val="1"/>
          <w:sz w:val="24"/>
        </w:rPr>
        <w:t> </w:t>
      </w:r>
      <w:r>
        <w:rPr>
          <w:sz w:val="24"/>
        </w:rPr>
        <w:t>conversa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terça-feira, redigir</w:t>
      </w:r>
      <w:r>
        <w:rPr>
          <w:spacing w:val="-2"/>
          <w:sz w:val="24"/>
        </w:rPr>
        <w:t> </w:t>
      </w:r>
      <w:r>
        <w:rPr>
          <w:sz w:val="24"/>
        </w:rPr>
        <w:t>Deliberação).</w:t>
      </w:r>
    </w:p>
    <w:p>
      <w:pPr>
        <w:pStyle w:val="ListParagraph"/>
        <w:numPr>
          <w:ilvl w:val="1"/>
          <w:numId w:val="3"/>
        </w:numPr>
        <w:tabs>
          <w:tab w:pos="618" w:val="left" w:leader="none"/>
        </w:tabs>
        <w:spacing w:line="240" w:lineRule="auto" w:before="2" w:after="0"/>
        <w:ind w:left="617" w:right="0" w:hanging="405"/>
        <w:jc w:val="both"/>
        <w:rPr>
          <w:rFonts w:ascii="Arial" w:hAnsi="Arial"/>
          <w:b/>
          <w:sz w:val="24"/>
        </w:rPr>
      </w:pPr>
      <w:r>
        <w:rPr/>
        <w:pict>
          <v:shape style="position:absolute;margin-left:46.080002pt;margin-top:21.075863pt;width:498.4pt;height:21.5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67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  <w:shd w:fill="D2D2D2" w:color="auto" w:val="clear"/>
                    </w:rPr>
                    <w:t>9.Assuntos</w:t>
                  </w:r>
                  <w:r>
                    <w:rPr>
                      <w:rFonts w:ascii="Arial"/>
                      <w:b/>
                      <w:spacing w:val="-3"/>
                      <w:sz w:val="22"/>
                      <w:shd w:fill="D2D2D2" w:color="auto" w:val="clear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shd w:fill="D2D2D2" w:color="auto" w:val="clear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22"/>
                      <w:shd w:fill="D2D2D2" w:color="auto" w:val="clear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shd w:fill="D2D2D2" w:color="auto" w:val="clear"/>
                    </w:rPr>
                    <w:t>interesse</w:t>
                  </w:r>
                  <w:r>
                    <w:rPr>
                      <w:rFonts w:ascii="Arial"/>
                      <w:b/>
                      <w:spacing w:val="-2"/>
                      <w:sz w:val="22"/>
                      <w:shd w:fill="D2D2D2" w:color="auto" w:val="clear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shd w:fill="D2D2D2" w:color="auto" w:val="clear"/>
                    </w:rPr>
                    <w:t>geral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4"/>
        </w:rPr>
        <w:t>Delegação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gerência</w:t>
      </w:r>
      <w:r>
        <w:rPr>
          <w:spacing w:val="-7"/>
          <w:sz w:val="24"/>
        </w:rPr>
        <w:t> </w:t>
      </w:r>
      <w:r>
        <w:rPr>
          <w:sz w:val="24"/>
        </w:rPr>
        <w:t>Técnica-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pasta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documentos- </w:t>
      </w:r>
      <w:r>
        <w:rPr>
          <w:rFonts w:ascii="Arial" w:hAnsi="Arial"/>
          <w:b/>
          <w:sz w:val="24"/>
        </w:rPr>
        <w:t>ADIADO</w:t>
      </w:r>
    </w:p>
    <w:p>
      <w:pPr>
        <w:pStyle w:val="BodyText"/>
        <w:rPr>
          <w:rFonts w:ascii="Arial"/>
          <w:b/>
          <w:sz w:val="11"/>
        </w:rPr>
      </w:pPr>
    </w:p>
    <w:p>
      <w:pPr>
        <w:pStyle w:val="Heading1"/>
        <w:spacing w:before="94"/>
        <w:ind w:left="213"/>
      </w:pPr>
      <w:r>
        <w:rPr/>
        <w:t>Não</w:t>
      </w:r>
      <w:r>
        <w:rPr>
          <w:spacing w:val="-4"/>
        </w:rPr>
        <w:t> </w:t>
      </w:r>
      <w:r>
        <w:rPr/>
        <w:t>houve.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0009"/>
          <w:sz w:val="22"/>
        </w:rPr>
        <w:t>10.</w:t>
      </w:r>
      <w:r>
        <w:rPr>
          <w:rFonts w:ascii="Arial"/>
          <w:b/>
          <w:color w:val="000009"/>
          <w:spacing w:val="-2"/>
          <w:sz w:val="22"/>
        </w:rPr>
        <w:t> </w:t>
      </w:r>
      <w:r>
        <w:rPr>
          <w:rFonts w:ascii="Arial"/>
          <w:b/>
          <w:color w:val="000009"/>
          <w:sz w:val="22"/>
        </w:rPr>
        <w:t>Encerramento</w:t>
      </w:r>
    </w:p>
    <w:p>
      <w:pPr>
        <w:pStyle w:val="BodyText"/>
        <w:spacing w:line="357" w:lineRule="auto" w:before="128"/>
        <w:ind w:left="213" w:right="65"/>
        <w:rPr>
          <w:rFonts w:ascii="Arial" w:hAnsi="Arial"/>
          <w:b/>
        </w:rPr>
      </w:pPr>
      <w:r>
        <w:rPr/>
        <w:t>O</w:t>
      </w:r>
      <w:r>
        <w:rPr>
          <w:spacing w:val="-8"/>
        </w:rPr>
        <w:t> </w:t>
      </w:r>
      <w:r>
        <w:rPr/>
        <w:t>Coordenador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Comissão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Ensino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Formação</w:t>
      </w:r>
      <w:r>
        <w:rPr>
          <w:spacing w:val="-9"/>
        </w:rPr>
        <w:t> </w:t>
      </w:r>
      <w:r>
        <w:rPr/>
        <w:t>do</w:t>
      </w:r>
      <w:r>
        <w:rPr>
          <w:spacing w:val="-12"/>
        </w:rPr>
        <w:t> </w:t>
      </w:r>
      <w:r>
        <w:rPr/>
        <w:t>CAU/RJ</w:t>
      </w:r>
      <w:r>
        <w:rPr>
          <w:spacing w:val="-8"/>
        </w:rPr>
        <w:t> </w:t>
      </w:r>
      <w:r>
        <w:rPr/>
        <w:t>dá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encerrada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sessão</w:t>
      </w:r>
      <w:r>
        <w:rPr>
          <w:spacing w:val="-58"/>
        </w:rPr>
        <w:t> </w:t>
      </w:r>
      <w:r>
        <w:rPr/>
        <w:t>às 18:10</w:t>
      </w:r>
      <w:r>
        <w:rPr>
          <w:spacing w:val="-2"/>
        </w:rPr>
        <w:t> </w:t>
      </w:r>
      <w:r>
        <w:rPr/>
        <w:t>horas</w:t>
      </w:r>
      <w:r>
        <w:rPr>
          <w:rFonts w:ascii="Arial" w:hAnsi="Arial"/>
          <w:b/>
        </w:rPr>
        <w:t>.</w:t>
      </w:r>
    </w:p>
    <w:p>
      <w:pPr>
        <w:pStyle w:val="BodyText"/>
        <w:spacing w:line="360" w:lineRule="auto" w:before="5"/>
        <w:ind w:left="213" w:right="1154"/>
      </w:pPr>
      <w:r>
        <w:rPr/>
        <w:t>Assina abaixo o Coordenador da Comissão, presente na Reunião Ordinária 002/2017, que</w:t>
      </w:r>
      <w:r>
        <w:rPr>
          <w:spacing w:val="-59"/>
        </w:rPr>
        <w:t> </w:t>
      </w:r>
      <w:r>
        <w:rPr/>
        <w:t>considera a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Súmula aprovada em seu</w:t>
      </w:r>
      <w:r>
        <w:rPr>
          <w:spacing w:val="-3"/>
        </w:rPr>
        <w:t> </w:t>
      </w:r>
      <w:r>
        <w:rPr/>
        <w:t>inteiro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213"/>
      </w:pPr>
      <w:r>
        <w:rPr/>
        <w:t>Conselheiro</w:t>
      </w:r>
      <w:r>
        <w:rPr>
          <w:spacing w:val="-3"/>
        </w:rPr>
        <w:t> </w:t>
      </w:r>
      <w:r>
        <w:rPr/>
        <w:t>Julio</w:t>
      </w:r>
      <w:r>
        <w:rPr>
          <w:spacing w:val="-2"/>
        </w:rPr>
        <w:t> </w:t>
      </w:r>
      <w:r>
        <w:rPr/>
        <w:t>Bentes</w:t>
      </w:r>
    </w:p>
    <w:sectPr>
      <w:pgSz w:w="11910" w:h="16840"/>
      <w:pgMar w:header="1134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3392551</wp:posOffset>
          </wp:positionH>
          <wp:positionV relativeFrom="page">
            <wp:posOffset>720089</wp:posOffset>
          </wp:positionV>
          <wp:extent cx="6858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784492pt;width:360.75pt;height:26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0"/>
                  <w:ind w:left="15" w:right="14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5" w:right="15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 URBANISMO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"/>
      <w:lvlJc w:val="left"/>
      <w:pPr>
        <w:ind w:left="213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0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43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3" w:hanging="431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3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13" w:hanging="4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3" w:hanging="404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0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2021-12-03T19:37:50Z</dcterms:created>
  <dcterms:modified xsi:type="dcterms:W3CDTF">2021-12-03T19:37:50Z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