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1"/>
        <w:tabs>
          <w:tab w:pos="2700" w:val="left" w:leader="none"/>
          <w:tab w:pos="9861" w:val="left" w:leader="none"/>
        </w:tabs>
        <w:spacing w:before="93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"/>
          <w:shd w:fill="EDEBE0" w:color="auto" w:val="clear"/>
        </w:rPr>
        <w:t> </w:t>
      </w:r>
      <w:r>
        <w:rPr>
          <w:shd w:fill="EDEBE0" w:color="auto" w:val="clear"/>
        </w:rPr>
        <w:t>-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CEF</w:t>
        <w:tab/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4"/>
        <w:ind w:left="2617" w:right="26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REUNIÃO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006/2017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1"/>
        <w:spacing w:before="0"/>
        <w:ind w:left="213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-2"/>
        </w:rPr>
        <w:t> </w:t>
      </w:r>
      <w:r>
        <w:rPr/>
        <w:t>Sexta-feira,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julho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2017</w:t>
      </w:r>
    </w:p>
    <w:p>
      <w:pPr>
        <w:spacing w:before="120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CAU/RJ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Av.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República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Chile,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230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23º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andar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Centro/RJ</w:t>
      </w:r>
    </w:p>
    <w:p>
      <w:pPr>
        <w:spacing w:before="121"/>
        <w:ind w:left="21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15h30</w:t>
      </w:r>
    </w:p>
    <w:p>
      <w:pPr>
        <w:spacing w:before="124"/>
        <w:ind w:left="21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97887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18h00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9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spacing w:line="360" w:lineRule="auto" w:before="94"/>
        <w:ind w:left="213" w:right="227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Após verificação do quórum regimental, deu-se início à Sexta Reunião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 – CAU/RJ, de</w:t>
      </w:r>
      <w:r>
        <w:rPr>
          <w:spacing w:val="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 lista</w:t>
      </w:r>
      <w:r>
        <w:rPr>
          <w:spacing w:val="-2"/>
        </w:rPr>
        <w:t> </w:t>
      </w:r>
      <w:r>
        <w:rPr/>
        <w:t>de presença anexa.</w:t>
      </w:r>
    </w:p>
    <w:p>
      <w:pPr>
        <w:spacing w:line="253" w:lineRule="exact" w:before="0"/>
        <w:ind w:left="213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60" w:lineRule="auto" w:before="94"/>
        <w:ind w:left="213" w:right="114"/>
      </w:pPr>
      <w:r>
        <w:rPr/>
        <w:t>Alder</w:t>
      </w:r>
      <w:r>
        <w:rPr>
          <w:spacing w:val="-3"/>
        </w:rPr>
        <w:t> </w:t>
      </w:r>
      <w:r>
        <w:rPr/>
        <w:t>Catunda</w:t>
      </w:r>
      <w:r>
        <w:rPr>
          <w:spacing w:val="-9"/>
        </w:rPr>
        <w:t> </w:t>
      </w:r>
      <w:r>
        <w:rPr/>
        <w:t>Timbó</w:t>
      </w:r>
      <w:r>
        <w:rPr>
          <w:spacing w:val="-4"/>
        </w:rPr>
        <w:t> </w:t>
      </w:r>
      <w:r>
        <w:rPr/>
        <w:t>Muniz,</w:t>
      </w:r>
      <w:r>
        <w:rPr>
          <w:spacing w:val="1"/>
        </w:rPr>
        <w:t> </w:t>
      </w:r>
      <w:r>
        <w:rPr/>
        <w:t>Júlio</w:t>
      </w:r>
      <w:r>
        <w:rPr>
          <w:spacing w:val="-3"/>
        </w:rPr>
        <w:t> </w:t>
      </w:r>
      <w:r>
        <w:rPr/>
        <w:t>Cláudio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Gama</w:t>
      </w:r>
      <w:r>
        <w:rPr>
          <w:spacing w:val="-3"/>
        </w:rPr>
        <w:t> </w:t>
      </w:r>
      <w:r>
        <w:rPr/>
        <w:t>Bentes,</w:t>
      </w:r>
      <w:r>
        <w:rPr>
          <w:spacing w:val="-5"/>
        </w:rPr>
        <w:t> </w:t>
      </w:r>
      <w:r>
        <w:rPr/>
        <w:t>Leonardo</w:t>
      </w:r>
      <w:r>
        <w:rPr>
          <w:spacing w:val="-5"/>
        </w:rPr>
        <w:t> </w:t>
      </w:r>
      <w:r>
        <w:rPr/>
        <w:t>Marques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Mesentier,</w:t>
      </w:r>
      <w:r>
        <w:rPr>
          <w:spacing w:val="-58"/>
        </w:rPr>
        <w:t> </w:t>
      </w:r>
      <w:r>
        <w:rPr/>
        <w:t>Marcela</w:t>
      </w:r>
      <w:r>
        <w:rPr>
          <w:spacing w:val="2"/>
        </w:rPr>
        <w:t> </w:t>
      </w:r>
      <w:r>
        <w:rPr/>
        <w:t>Marques</w:t>
      </w:r>
      <w:r>
        <w:rPr>
          <w:spacing w:val="-11"/>
        </w:rPr>
        <w:t> </w:t>
      </w:r>
      <w:r>
        <w:rPr/>
        <w:t>Abla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Patrícia Cavalcante Cordeiro.</w:t>
      </w:r>
    </w:p>
    <w:p>
      <w:pPr>
        <w:spacing w:line="252" w:lineRule="exact" w:before="0"/>
        <w:ind w:left="2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line="360" w:lineRule="auto" w:before="129"/>
        <w:ind w:left="213" w:right="4286"/>
      </w:pPr>
      <w:r>
        <w:rPr/>
        <w:t>Márcia Câmara Bandeira de Figueiredo – Analista Técnica</w:t>
      </w:r>
      <w:r>
        <w:rPr>
          <w:spacing w:val="-59"/>
        </w:rPr>
        <w:t> </w:t>
      </w:r>
      <w:r>
        <w:rPr/>
        <w:t>Marina</w:t>
      </w:r>
      <w:r>
        <w:rPr>
          <w:spacing w:val="-1"/>
        </w:rPr>
        <w:t> </w:t>
      </w:r>
      <w:r>
        <w:rPr/>
        <w:t>Burges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Secretária Geral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Mesa</w:t>
      </w: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8.1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 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94"/>
        <w:ind w:left="213" w:right="0" w:firstLine="0"/>
        <w:jc w:val="left"/>
        <w:rPr>
          <w:sz w:val="22"/>
        </w:rPr>
      </w:pPr>
      <w:r>
        <w:rPr/>
        <w:pict>
          <v:shape style="position:absolute;margin-left:44.040001pt;margin-top:24.137848pt;width:500.4pt;height:18.1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 da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  <w:sz w:val="22"/>
        </w:rPr>
        <w:t>2.1.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Não houve.</w: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33" w:val="left" w:leader="none"/>
        </w:tabs>
        <w:spacing w:line="362" w:lineRule="auto" w:before="94" w:after="0"/>
        <w:ind w:left="213" w:right="234" w:firstLine="0"/>
        <w:jc w:val="left"/>
        <w:rPr>
          <w:sz w:val="22"/>
        </w:rPr>
      </w:pPr>
      <w:r>
        <w:rPr>
          <w:sz w:val="22"/>
        </w:rPr>
        <w:t>Colação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grau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segunda</w:t>
      </w:r>
      <w:r>
        <w:rPr>
          <w:spacing w:val="23"/>
          <w:sz w:val="22"/>
        </w:rPr>
        <w:t> </w:t>
      </w:r>
      <w:r>
        <w:rPr>
          <w:sz w:val="22"/>
        </w:rPr>
        <w:t>turma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Arquitetura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Urbanismo</w:t>
      </w:r>
      <w:r>
        <w:rPr>
          <w:spacing w:val="25"/>
          <w:sz w:val="22"/>
        </w:rPr>
        <w:t> </w:t>
      </w:r>
      <w:r>
        <w:rPr>
          <w:sz w:val="22"/>
        </w:rPr>
        <w:t>na</w:t>
      </w:r>
      <w:r>
        <w:rPr>
          <w:spacing w:val="25"/>
          <w:sz w:val="22"/>
        </w:rPr>
        <w:t> </w:t>
      </w:r>
      <w:r>
        <w:rPr>
          <w:sz w:val="22"/>
        </w:rPr>
        <w:t>UNIGRANRIO,</w:t>
      </w:r>
      <w:r>
        <w:rPr>
          <w:spacing w:val="25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Coordenador da</w:t>
      </w:r>
      <w:r>
        <w:rPr>
          <w:spacing w:val="-2"/>
          <w:sz w:val="22"/>
        </w:rPr>
        <w:t> </w:t>
      </w:r>
      <w:r>
        <w:rPr>
          <w:sz w:val="22"/>
        </w:rPr>
        <w:t>CEF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Júlio Bentes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esteve</w:t>
      </w:r>
      <w:r>
        <w:rPr>
          <w:spacing w:val="1"/>
          <w:sz w:val="22"/>
        </w:rPr>
        <w:t> </w:t>
      </w:r>
      <w:r>
        <w:rPr>
          <w:sz w:val="22"/>
        </w:rPr>
        <w:t>presente;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7" w:lineRule="exact" w:before="0" w:after="0"/>
        <w:ind w:left="706" w:right="0" w:hanging="494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Reunião da</w:t>
      </w:r>
      <w:r>
        <w:rPr>
          <w:spacing w:val="-1"/>
          <w:sz w:val="22"/>
        </w:rPr>
        <w:t> </w:t>
      </w:r>
      <w:r>
        <w:rPr>
          <w:sz w:val="22"/>
        </w:rPr>
        <w:t>CEF</w:t>
      </w:r>
      <w:r>
        <w:rPr>
          <w:spacing w:val="-2"/>
          <w:sz w:val="22"/>
        </w:rPr>
        <w:t> </w:t>
      </w:r>
      <w:r>
        <w:rPr>
          <w:sz w:val="22"/>
        </w:rPr>
        <w:t>do mês</w:t>
      </w:r>
      <w:r>
        <w:rPr>
          <w:spacing w:val="-3"/>
          <w:sz w:val="22"/>
        </w:rPr>
        <w:t> </w:t>
      </w:r>
      <w:r>
        <w:rPr>
          <w:sz w:val="22"/>
        </w:rPr>
        <w:t>de agosto</w:t>
      </w:r>
      <w:r>
        <w:rPr>
          <w:spacing w:val="-2"/>
          <w:sz w:val="22"/>
        </w:rPr>
        <w:t> </w:t>
      </w:r>
      <w:r>
        <w:rPr>
          <w:sz w:val="22"/>
        </w:rPr>
        <w:t>acontecerá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Fórum</w:t>
      </w:r>
      <w:r>
        <w:rPr>
          <w:spacing w:val="1"/>
          <w:sz w:val="22"/>
        </w:rPr>
        <w:t> </w:t>
      </w:r>
      <w:r>
        <w:rPr>
          <w:sz w:val="22"/>
        </w:rPr>
        <w:t>das Escolas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Arquitetura.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44.040001pt;margin-top:14.24759pt;width:500.4pt;height:30.85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Fórum</w:t>
                  </w:r>
                  <w:r>
                    <w:rPr>
                      <w:rFonts w:ascii="Arial" w:hAnsi="Arial"/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color w:val="000009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Escolas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Arquitetura</w:t>
                  </w:r>
                  <w:r>
                    <w:rPr>
                      <w:rFonts w:ascii="Arial" w:hAnsi="Arial"/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Urbanismo</w:t>
                  </w:r>
                  <w:r>
                    <w:rPr>
                      <w:rFonts w:ascii="Arial" w:hAnsi="Arial"/>
                      <w:b/>
                      <w:color w:val="000009"/>
                      <w:spacing w:val="1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2017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(Relatora</w:t>
                  </w:r>
                  <w:r>
                    <w:rPr>
                      <w:rFonts w:ascii="Arial" w:hAnsi="Arial"/>
                      <w:b/>
                      <w:color w:val="000009"/>
                      <w:spacing w:val="1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Conselheira</w:t>
                  </w:r>
                  <w:r>
                    <w:rPr>
                      <w:rFonts w:ascii="Arial" w:hAnsi="Arial"/>
                      <w:b/>
                      <w:color w:val="000009"/>
                      <w:spacing w:val="1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Patrícia</w:t>
                  </w:r>
                  <w:r>
                    <w:rPr>
                      <w:rFonts w:ascii="Arial" w:hAnsi="Arial"/>
                      <w:b/>
                      <w:color w:val="000009"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Cordeiro)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362" w:lineRule="auto" w:before="94" w:after="0"/>
        <w:ind w:left="213" w:right="227" w:firstLine="0"/>
        <w:jc w:val="left"/>
        <w:rPr>
          <w:rFonts w:ascii="Arial" w:hAnsi="Arial"/>
          <w:sz w:val="22"/>
        </w:rPr>
      </w:pPr>
      <w:r>
        <w:rPr>
          <w:sz w:val="22"/>
        </w:rPr>
        <w:t>Relato sobre as respostas recebidas do convite enviados para os coordenadores dos cursos de</w:t>
      </w:r>
      <w:r>
        <w:rPr>
          <w:spacing w:val="-59"/>
          <w:sz w:val="22"/>
        </w:rPr>
        <w:t> </w:t>
      </w:r>
      <w:r>
        <w:rPr>
          <w:sz w:val="22"/>
        </w:rPr>
        <w:t>graduação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pós-graduação em</w:t>
      </w:r>
      <w:r>
        <w:rPr>
          <w:spacing w:val="-1"/>
          <w:sz w:val="22"/>
        </w:rPr>
        <w:t> </w:t>
      </w:r>
      <w:r>
        <w:rPr>
          <w:sz w:val="22"/>
        </w:rPr>
        <w:t>Arquitetura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Urbanismo.</w:t>
      </w:r>
    </w:p>
    <w:p>
      <w:pPr>
        <w:spacing w:after="0" w:line="362" w:lineRule="auto"/>
        <w:jc w:val="left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690" w:val="left" w:leader="none"/>
        </w:tabs>
        <w:spacing w:line="362" w:lineRule="auto" w:before="94" w:after="0"/>
        <w:ind w:left="213" w:right="22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Deliberado</w:t>
      </w:r>
      <w:r>
        <w:rPr>
          <w:sz w:val="22"/>
        </w:rPr>
        <w:t>: fazer convite à arquiteta Lia Motta, coordenadora do mestrado profissional do</w:t>
      </w:r>
      <w:r>
        <w:rPr>
          <w:spacing w:val="1"/>
          <w:sz w:val="22"/>
        </w:rPr>
        <w:t> </w:t>
      </w:r>
      <w:r>
        <w:rPr>
          <w:sz w:val="22"/>
        </w:rPr>
        <w:t>IPHAN; convidar a professora Malu Refinetti para falar da residência</w:t>
      </w:r>
      <w:r>
        <w:rPr>
          <w:spacing w:val="61"/>
          <w:sz w:val="22"/>
        </w:rPr>
        <w:t> </w:t>
      </w:r>
      <w:r>
        <w:rPr>
          <w:sz w:val="22"/>
        </w:rPr>
        <w:t>profissional da FAU/USP;</w:t>
      </w:r>
      <w:r>
        <w:rPr>
          <w:spacing w:val="1"/>
          <w:sz w:val="22"/>
        </w:rPr>
        <w:t> </w:t>
      </w:r>
      <w:r>
        <w:rPr>
          <w:sz w:val="22"/>
        </w:rPr>
        <w:t>editar</w:t>
      </w:r>
      <w:r>
        <w:rPr>
          <w:spacing w:val="24"/>
          <w:sz w:val="22"/>
        </w:rPr>
        <w:t> </w:t>
      </w:r>
      <w:r>
        <w:rPr>
          <w:sz w:val="22"/>
        </w:rPr>
        <w:t>vídeo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professora</w:t>
      </w:r>
      <w:r>
        <w:rPr>
          <w:spacing w:val="23"/>
          <w:sz w:val="22"/>
        </w:rPr>
        <w:t> </w:t>
      </w:r>
      <w:r>
        <w:rPr>
          <w:sz w:val="22"/>
        </w:rPr>
        <w:t>Angela</w:t>
      </w:r>
      <w:r>
        <w:rPr>
          <w:spacing w:val="21"/>
          <w:sz w:val="22"/>
        </w:rPr>
        <w:t> </w:t>
      </w:r>
      <w:r>
        <w:rPr>
          <w:sz w:val="22"/>
        </w:rPr>
        <w:t>Gordilho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Seminário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Assistência</w:t>
      </w:r>
      <w:r>
        <w:rPr>
          <w:spacing w:val="21"/>
          <w:sz w:val="22"/>
        </w:rPr>
        <w:t> </w:t>
      </w:r>
      <w:r>
        <w:rPr>
          <w:sz w:val="22"/>
        </w:rPr>
        <w:t>Técnica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apresentar</w:t>
      </w:r>
      <w:r>
        <w:rPr>
          <w:spacing w:val="-59"/>
          <w:sz w:val="22"/>
        </w:rPr>
        <w:t> </w:t>
      </w:r>
      <w:r>
        <w:rPr>
          <w:sz w:val="22"/>
        </w:rPr>
        <w:t>no Forum.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44.040001pt;margin-top:18.998175pt;width:500.4pt;height:24.5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5. Registro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Estrangeiros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Convenção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Haia e</w:t>
                  </w:r>
                  <w:r>
                    <w:rPr>
                      <w:rFonts w:ascii="Arial" w:hAnsi="Arial"/>
                      <w:b/>
                      <w:color w:val="000009"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Apostilamento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678" w:val="left" w:leader="none"/>
        </w:tabs>
        <w:spacing w:line="240" w:lineRule="auto" w:before="94" w:after="0"/>
        <w:ind w:left="213" w:right="229" w:firstLine="0"/>
        <w:jc w:val="both"/>
        <w:rPr>
          <w:sz w:val="22"/>
        </w:rPr>
      </w:pPr>
      <w:r>
        <w:rPr>
          <w:sz w:val="22"/>
        </w:rPr>
        <w:t>Processo nº 2017-1-0215 - Interessado Adolfo Bartolome Ibañez Vila - designada relatora a</w:t>
      </w:r>
      <w:r>
        <w:rPr>
          <w:spacing w:val="1"/>
          <w:sz w:val="22"/>
        </w:rPr>
        <w:t> </w:t>
      </w:r>
      <w:r>
        <w:rPr>
          <w:sz w:val="22"/>
        </w:rPr>
        <w:t>Conselheira Marcela</w:t>
      </w:r>
      <w:r>
        <w:rPr>
          <w:spacing w:val="-11"/>
          <w:sz w:val="22"/>
        </w:rPr>
        <w:t> </w:t>
      </w:r>
      <w:r>
        <w:rPr>
          <w:sz w:val="22"/>
        </w:rPr>
        <w:t>Abla;</w:t>
      </w:r>
    </w:p>
    <w:p>
      <w:pPr>
        <w:pStyle w:val="BodyText"/>
        <w:spacing w:before="1"/>
      </w:pPr>
    </w:p>
    <w:p>
      <w:pPr>
        <w:pStyle w:val="BodyText"/>
        <w:spacing w:before="1"/>
        <w:ind w:left="213"/>
      </w:pPr>
      <w:r>
        <w:rPr/>
        <w:t>A</w:t>
      </w:r>
      <w:r>
        <w:rPr>
          <w:spacing w:val="14"/>
        </w:rPr>
        <w:t> </w:t>
      </w:r>
      <w:r>
        <w:rPr/>
        <w:t>relatora</w:t>
      </w:r>
      <w:r>
        <w:rPr>
          <w:spacing w:val="24"/>
        </w:rPr>
        <w:t> </w:t>
      </w:r>
      <w:r>
        <w:rPr/>
        <w:t>Conselheira</w:t>
      </w:r>
      <w:r>
        <w:rPr>
          <w:spacing w:val="24"/>
        </w:rPr>
        <w:t> </w:t>
      </w:r>
      <w:r>
        <w:rPr/>
        <w:t>Marcela</w:t>
      </w:r>
      <w:r>
        <w:rPr>
          <w:spacing w:val="15"/>
        </w:rPr>
        <w:t> </w:t>
      </w:r>
      <w:r>
        <w:rPr/>
        <w:t>Abla</w:t>
      </w:r>
      <w:r>
        <w:rPr>
          <w:spacing w:val="27"/>
        </w:rPr>
        <w:t> </w:t>
      </w:r>
      <w:r>
        <w:rPr/>
        <w:t>analisou</w:t>
      </w:r>
      <w:r>
        <w:rPr>
          <w:spacing w:val="27"/>
        </w:rPr>
        <w:t> </w:t>
      </w:r>
      <w:r>
        <w:rPr/>
        <w:t>o</w:t>
      </w:r>
      <w:r>
        <w:rPr>
          <w:spacing w:val="24"/>
        </w:rPr>
        <w:t> </w:t>
      </w:r>
      <w:r>
        <w:rPr/>
        <w:t>processo</w:t>
      </w:r>
      <w:r>
        <w:rPr>
          <w:spacing w:val="28"/>
        </w:rPr>
        <w:t> </w:t>
      </w:r>
      <w:r>
        <w:rPr/>
        <w:t>e</w:t>
      </w:r>
      <w:r>
        <w:rPr>
          <w:spacing w:val="24"/>
        </w:rPr>
        <w:t> </w:t>
      </w:r>
      <w:r>
        <w:rPr/>
        <w:t>seu</w:t>
      </w:r>
      <w:r>
        <w:rPr>
          <w:spacing w:val="24"/>
        </w:rPr>
        <w:t> </w:t>
      </w:r>
      <w:r>
        <w:rPr/>
        <w:t>relatório</w:t>
      </w:r>
      <w:r>
        <w:rPr>
          <w:spacing w:val="26"/>
        </w:rPr>
        <w:t> </w:t>
      </w:r>
      <w:r>
        <w:rPr/>
        <w:t>foi</w:t>
      </w:r>
      <w:r>
        <w:rPr>
          <w:spacing w:val="26"/>
        </w:rPr>
        <w:t> </w:t>
      </w:r>
      <w:r>
        <w:rPr/>
        <w:t>aprovado</w:t>
      </w:r>
      <w:r>
        <w:rPr>
          <w:spacing w:val="27"/>
        </w:rPr>
        <w:t> </w:t>
      </w:r>
      <w:r>
        <w:rPr/>
        <w:t>por</w:t>
      </w:r>
      <w:r>
        <w:rPr>
          <w:spacing w:val="-59"/>
        </w:rPr>
        <w:t> </w:t>
      </w:r>
      <w:r>
        <w:rPr/>
        <w:t>unanimidade</w:t>
      </w:r>
      <w:r>
        <w:rPr>
          <w:spacing w:val="-1"/>
        </w:rPr>
        <w:t> </w:t>
      </w:r>
      <w:r>
        <w:rPr/>
        <w:t>pela Comissão, para</w:t>
      </w:r>
      <w:r>
        <w:rPr>
          <w:spacing w:val="-1"/>
        </w:rPr>
        <w:t> </w:t>
      </w:r>
      <w:r>
        <w:rPr/>
        <w:t>deferir o</w:t>
      </w:r>
      <w:r>
        <w:rPr>
          <w:spacing w:val="-2"/>
        </w:rPr>
        <w:t> </w:t>
      </w:r>
      <w:r>
        <w:rPr/>
        <w:t>requerimento</w:t>
      </w:r>
      <w:r>
        <w:rPr>
          <w:spacing w:val="-3"/>
        </w:rPr>
        <w:t> </w:t>
      </w:r>
      <w:r>
        <w:rPr/>
        <w:t>e encaminhar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CAU/BR.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0" w:lineRule="auto" w:before="0" w:after="0"/>
        <w:ind w:left="213" w:right="230" w:firstLine="0"/>
        <w:jc w:val="both"/>
        <w:rPr>
          <w:sz w:val="22"/>
        </w:rPr>
      </w:pPr>
      <w:r>
        <w:rPr>
          <w:sz w:val="22"/>
        </w:rPr>
        <w:t>Processo nº 2017-1-0216 – Interessado Nanda Eskes – o Conselheiro Júlio Bentes analisou o</w:t>
      </w:r>
      <w:r>
        <w:rPr>
          <w:spacing w:val="1"/>
          <w:sz w:val="22"/>
        </w:rPr>
        <w:t> </w:t>
      </w:r>
      <w:r>
        <w:rPr>
          <w:sz w:val="22"/>
        </w:rPr>
        <w:t>processo e seu relatório foi aprovado por unanimidade pela Comissão para deferir o requerimento e</w:t>
      </w:r>
      <w:r>
        <w:rPr>
          <w:spacing w:val="-59"/>
          <w:sz w:val="22"/>
        </w:rPr>
        <w:t> </w:t>
      </w:r>
      <w:r>
        <w:rPr>
          <w:sz w:val="22"/>
        </w:rPr>
        <w:t>encaminhar</w:t>
      </w:r>
      <w:r>
        <w:rPr>
          <w:spacing w:val="-2"/>
          <w:sz w:val="22"/>
        </w:rPr>
        <w:t> </w:t>
      </w:r>
      <w:r>
        <w:rPr>
          <w:sz w:val="22"/>
        </w:rPr>
        <w:t>ao CAU/BR.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714" w:val="left" w:leader="none"/>
        </w:tabs>
        <w:spacing w:line="240" w:lineRule="auto" w:before="0" w:after="0"/>
        <w:ind w:left="213" w:right="227" w:firstLine="0"/>
        <w:jc w:val="both"/>
        <w:rPr>
          <w:sz w:val="22"/>
        </w:rPr>
      </w:pPr>
      <w:r>
        <w:rPr>
          <w:sz w:val="22"/>
        </w:rPr>
        <w:t>Informado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2015-1-0520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1"/>
          <w:sz w:val="22"/>
        </w:rPr>
        <w:t> </w:t>
      </w:r>
      <w:r>
        <w:rPr>
          <w:sz w:val="22"/>
        </w:rPr>
        <w:t>Ivan</w:t>
      </w:r>
      <w:r>
        <w:rPr>
          <w:spacing w:val="1"/>
          <w:sz w:val="22"/>
        </w:rPr>
        <w:t> </w:t>
      </w:r>
      <w:r>
        <w:rPr>
          <w:sz w:val="22"/>
        </w:rPr>
        <w:t>Belmonte-</w:t>
      </w:r>
      <w:r>
        <w:rPr>
          <w:spacing w:val="1"/>
          <w:sz w:val="22"/>
        </w:rPr>
        <w:t> </w:t>
      </w:r>
      <w:r>
        <w:rPr>
          <w:sz w:val="22"/>
        </w:rPr>
        <w:t>foi</w:t>
      </w:r>
      <w:r>
        <w:rPr>
          <w:spacing w:val="1"/>
          <w:sz w:val="22"/>
        </w:rPr>
        <w:t> </w:t>
      </w:r>
      <w:r>
        <w:rPr>
          <w:sz w:val="22"/>
        </w:rPr>
        <w:t>reaberto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encontra-se</w:t>
      </w:r>
      <w:r>
        <w:rPr>
          <w:spacing w:val="-3"/>
          <w:sz w:val="22"/>
        </w:rPr>
        <w:t> </w:t>
      </w:r>
      <w:r>
        <w:rPr>
          <w:sz w:val="22"/>
        </w:rPr>
        <w:t>sob análise.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0" w:after="0"/>
        <w:ind w:left="213" w:right="227" w:firstLine="0"/>
        <w:jc w:val="both"/>
        <w:rPr>
          <w:sz w:val="22"/>
        </w:rPr>
      </w:pPr>
      <w:r>
        <w:rPr>
          <w:sz w:val="22"/>
        </w:rPr>
        <w:t>Interessado Mohammad Najjar: marcada reunião quarta-feira, dia 26 de julho de 2017 , às 10</w:t>
      </w:r>
      <w:r>
        <w:rPr>
          <w:spacing w:val="1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interessado,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Coordenador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CEF 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Gerente</w:t>
      </w:r>
      <w:r>
        <w:rPr>
          <w:spacing w:val="-5"/>
          <w:sz w:val="22"/>
        </w:rPr>
        <w:t> </w:t>
      </w:r>
      <w:r>
        <w:rPr>
          <w:sz w:val="22"/>
        </w:rPr>
        <w:t>Técnica.</w:t>
      </w: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44.040001pt;margin-top:19.106602pt;width:500.4pt;height:16.2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202020"/>
                      <w:sz w:val="22"/>
                      <w:shd w:fill="FFFFFF" w:color="auto" w:val="clear"/>
                    </w:rPr>
                    <w:t>6.</w:t>
                  </w:r>
                  <w:r>
                    <w:rPr>
                      <w:rFonts w:ascii="Arial" w:hAnsi="Arial"/>
                      <w:b/>
                      <w:color w:val="202020"/>
                      <w:spacing w:val="58"/>
                      <w:sz w:val="22"/>
                      <w:shd w:fill="FFFFFF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color w:val="202020"/>
                      <w:sz w:val="22"/>
                      <w:shd w:fill="FFFFFF" w:color="auto" w:val="clear"/>
                    </w:rPr>
                    <w:t>Documentação</w:t>
                  </w:r>
                  <w:r>
                    <w:rPr>
                      <w:rFonts w:ascii="Arial" w:hAnsi="Arial"/>
                      <w:b/>
                      <w:color w:val="202020"/>
                      <w:spacing w:val="-5"/>
                      <w:sz w:val="22"/>
                      <w:shd w:fill="FFFFFF" w:color="auto" w:val="clear"/>
                    </w:rPr>
                    <w:t> </w:t>
                  </w:r>
                  <w:r>
                    <w:rPr>
                      <w:rFonts w:ascii="Arial" w:hAnsi="Arial"/>
                      <w:b/>
                      <w:color w:val="202020"/>
                      <w:sz w:val="22"/>
                      <w:shd w:fill="FFFFFF" w:color="auto" w:val="clear"/>
                    </w:rPr>
                    <w:t>Falsa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40" w:lineRule="auto" w:before="86" w:after="0"/>
        <w:ind w:left="643" w:right="0" w:hanging="431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-5"/>
          <w:sz w:val="22"/>
        </w:rPr>
        <w:t> </w:t>
      </w:r>
      <w:r>
        <w:rPr>
          <w:sz w:val="22"/>
        </w:rPr>
        <w:t>2017-1-0224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Luan</w:t>
      </w:r>
      <w:r>
        <w:rPr>
          <w:spacing w:val="-3"/>
          <w:sz w:val="22"/>
        </w:rPr>
        <w:t> </w:t>
      </w:r>
      <w:r>
        <w:rPr>
          <w:sz w:val="22"/>
        </w:rPr>
        <w:t>Puchinelli</w:t>
      </w:r>
      <w:r>
        <w:rPr>
          <w:spacing w:val="-3"/>
          <w:sz w:val="22"/>
        </w:rPr>
        <w:t> </w:t>
      </w:r>
      <w:r>
        <w:rPr>
          <w:sz w:val="22"/>
        </w:rPr>
        <w:t>Albuquerque</w:t>
      </w:r>
    </w:p>
    <w:p>
      <w:pPr>
        <w:pStyle w:val="BodyText"/>
        <w:spacing w:line="360" w:lineRule="auto" w:before="126"/>
        <w:ind w:left="213" w:right="226"/>
        <w:jc w:val="both"/>
      </w:pPr>
      <w:r>
        <w:rPr>
          <w:rFonts w:ascii="Arial" w:hAnsi="Arial"/>
          <w:b/>
        </w:rPr>
        <w:t>Encaminhamento: </w:t>
      </w:r>
      <w:r>
        <w:rPr/>
        <w:t>A Comissão apoia os procedimentos técnicos adotados pela GERTEC para</w:t>
      </w:r>
      <w:r>
        <w:rPr>
          <w:spacing w:val="1"/>
        </w:rPr>
        <w:t> </w:t>
      </w:r>
      <w:r>
        <w:rPr/>
        <w:t>indeferir o pedido; solicita notificação do caso à CEF/CAU/BR sobre a falsificação de documentos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contabilização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caos;</w:t>
      </w:r>
      <w:r>
        <w:rPr>
          <w:spacing w:val="1"/>
        </w:rPr>
        <w:t> </w:t>
      </w:r>
      <w:r>
        <w:rPr/>
        <w:t>encaminhamento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adoção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providências.</w:t>
      </w:r>
    </w:p>
    <w:p>
      <w:pPr>
        <w:pStyle w:val="BodyText"/>
        <w:spacing w:before="1"/>
        <w:rPr>
          <w:sz w:val="33"/>
        </w:rPr>
      </w:pPr>
    </w:p>
    <w:p>
      <w:pPr>
        <w:pStyle w:val="ListParagraph"/>
        <w:numPr>
          <w:ilvl w:val="1"/>
          <w:numId w:val="4"/>
        </w:numPr>
        <w:tabs>
          <w:tab w:pos="644" w:val="left" w:leader="none"/>
        </w:tabs>
        <w:spacing w:line="240" w:lineRule="auto" w:before="1" w:after="0"/>
        <w:ind w:left="643" w:right="0" w:hanging="431"/>
        <w:jc w:val="both"/>
        <w:rPr>
          <w:sz w:val="22"/>
        </w:rPr>
      </w:pPr>
      <w:r>
        <w:rPr>
          <w:sz w:val="22"/>
        </w:rPr>
        <w:t>Processo</w:t>
      </w:r>
      <w:r>
        <w:rPr>
          <w:spacing w:val="-4"/>
          <w:sz w:val="22"/>
        </w:rPr>
        <w:t> </w:t>
      </w:r>
      <w:r>
        <w:rPr>
          <w:sz w:val="22"/>
        </w:rPr>
        <w:t>2015-0462 -</w:t>
      </w:r>
      <w:r>
        <w:rPr>
          <w:spacing w:val="-2"/>
          <w:sz w:val="22"/>
        </w:rPr>
        <w:t> </w:t>
      </w:r>
      <w:r>
        <w:rPr>
          <w:sz w:val="22"/>
        </w:rPr>
        <w:t>Luis Fernando</w:t>
      </w:r>
      <w:r>
        <w:rPr>
          <w:spacing w:val="-3"/>
          <w:sz w:val="22"/>
        </w:rPr>
        <w:t> </w:t>
      </w:r>
      <w:r>
        <w:rPr>
          <w:sz w:val="22"/>
        </w:rPr>
        <w:t>Martinez</w:t>
      </w:r>
    </w:p>
    <w:p>
      <w:pPr>
        <w:pStyle w:val="BodyText"/>
        <w:spacing w:line="360" w:lineRule="auto" w:before="126"/>
        <w:ind w:left="213" w:right="231"/>
        <w:jc w:val="both"/>
      </w:pPr>
      <w:r>
        <w:rPr>
          <w:rFonts w:ascii="Arial" w:hAnsi="Arial"/>
          <w:b/>
        </w:rPr>
        <w:t>Encaminhamento: </w:t>
      </w:r>
      <w:r>
        <w:rPr/>
        <w:t>A Comissão apoia os procedimentos técnicos adotados pela GERTEC para</w:t>
      </w:r>
      <w:r>
        <w:rPr>
          <w:spacing w:val="1"/>
        </w:rPr>
        <w:t> </w:t>
      </w:r>
      <w:r>
        <w:rPr/>
        <w:t>indeferimento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pedido,</w:t>
      </w:r>
      <w:r>
        <w:rPr>
          <w:spacing w:val="1"/>
        </w:rPr>
        <w:t> </w:t>
      </w:r>
      <w:r>
        <w:rPr/>
        <w:t>solicita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CEF/CAU/BR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falsificação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   para contabilização dos caos; encaminhamento ao jurídico do CAU/RJ para adoção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providências.</w:t>
      </w:r>
    </w:p>
    <w:p>
      <w:pPr>
        <w:spacing w:after="0" w:line="360" w:lineRule="auto"/>
        <w:jc w:val="both"/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6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7.Prêmio</w:t>
                  </w:r>
                  <w:r>
                    <w:rPr>
                      <w:rFonts w:ascii="Arial" w:hAnsi="Arial"/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Grandjean de</w:t>
                  </w:r>
                  <w:r>
                    <w:rPr>
                      <w:rFonts w:ascii="Arial" w:hAns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Montigny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0" w:lineRule="auto" w:before="93"/>
        <w:ind w:left="213" w:right="228"/>
        <w:jc w:val="both"/>
      </w:pPr>
      <w:r>
        <w:rPr/>
        <w:t>7.1. Objetivo geral valorização da arquitetura e urbanismo através do fortalecimento da formação</w:t>
      </w:r>
      <w:r>
        <w:rPr>
          <w:spacing w:val="1"/>
        </w:rPr>
        <w:t> </w:t>
      </w:r>
      <w:r>
        <w:rPr/>
        <w:t>pelo estímulo ao TFG – Trabalho Final de Graduação; a Comissão deliberou uma conversa com o</w:t>
      </w:r>
      <w:r>
        <w:rPr>
          <w:spacing w:val="1"/>
        </w:rPr>
        <w:t> </w:t>
      </w:r>
      <w:r>
        <w:rPr/>
        <w:t>IAB;</w:t>
      </w:r>
      <w:r>
        <w:rPr>
          <w:spacing w:val="1"/>
        </w:rPr>
        <w:t> </w:t>
      </w:r>
      <w:r>
        <w:rPr/>
        <w:t>que haja mais de um premiado em cada categoria; ampliar o número de categorias tomando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referência a premiação anual do IAB; ampliar</w:t>
      </w:r>
      <w:r>
        <w:rPr>
          <w:spacing w:val="1"/>
        </w:rPr>
        <w:t> </w:t>
      </w:r>
      <w:r>
        <w:rPr/>
        <w:t>divulgação do prêmio</w:t>
      </w:r>
      <w:r>
        <w:rPr>
          <w:spacing w:val="61"/>
        </w:rPr>
        <w:t> </w:t>
      </w:r>
      <w:r>
        <w:rPr/>
        <w:t>pelo CAU através de</w:t>
      </w:r>
      <w:r>
        <w:rPr>
          <w:spacing w:val="1"/>
        </w:rPr>
        <w:t> </w:t>
      </w:r>
      <w:r>
        <w:rPr/>
        <w:t>folders, cartazes</w:t>
      </w:r>
      <w:r>
        <w:rPr>
          <w:spacing w:val="1"/>
        </w:rPr>
        <w:t> </w:t>
      </w:r>
      <w:r>
        <w:rPr/>
        <w:t>nas universidades e outros meios virtuais; que a plenária indique nomes como</w:t>
      </w:r>
      <w:r>
        <w:rPr>
          <w:spacing w:val="1"/>
        </w:rPr>
        <w:t> </w:t>
      </w:r>
      <w:r>
        <w:rPr/>
        <w:t>julgadores dos trabalhos; Arq.Marcos Konder como presidente do júri, observando na composição</w:t>
      </w:r>
      <w:r>
        <w:rPr>
          <w:spacing w:val="1"/>
        </w:rPr>
        <w:t> </w:t>
      </w:r>
      <w:r>
        <w:rPr/>
        <w:t>do júri as</w:t>
      </w:r>
      <w:r>
        <w:rPr>
          <w:spacing w:val="-4"/>
        </w:rPr>
        <w:t> </w:t>
      </w:r>
      <w:r>
        <w:rPr/>
        <w:t>questões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gênero;</w:t>
      </w:r>
    </w:p>
    <w:p>
      <w:pPr>
        <w:pStyle w:val="BodyText"/>
        <w:spacing w:line="252" w:lineRule="exact"/>
        <w:ind w:left="213"/>
      </w:pPr>
      <w:r>
        <w:rPr/>
        <w:pict>
          <v:shape style="position:absolute;margin-left:44.040001pt;margin-top:18.819912pt;width:500.4pt;height:21.5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8. </w:t>
                  </w:r>
                  <w:r>
                    <w:rPr>
                      <w:rFonts w:ascii="Arial"/>
                      <w:b/>
                      <w:sz w:val="22"/>
                    </w:rPr>
                    <w:t>Encontro com a</w:t>
                  </w:r>
                  <w:r>
                    <w:rPr>
                      <w:rFonts w:asci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Sociedade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100"/>
        </w:rPr>
        <w:t>.</w:t>
      </w:r>
    </w:p>
    <w:p>
      <w:pPr>
        <w:pStyle w:val="BodyText"/>
        <w:spacing w:line="233" w:lineRule="exact"/>
        <w:ind w:left="213"/>
      </w:pPr>
      <w:r>
        <w:rPr/>
        <w:t>8.1.</w:t>
      </w:r>
      <w:r>
        <w:rPr>
          <w:spacing w:val="-10"/>
        </w:rPr>
        <w:t> </w:t>
      </w:r>
      <w:r>
        <w:rPr/>
        <w:t>A</w:t>
      </w:r>
      <w:r>
        <w:rPr>
          <w:spacing w:val="52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formula</w:t>
      </w:r>
      <w:r>
        <w:rPr>
          <w:spacing w:val="4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mesa 2,</w:t>
      </w:r>
      <w:r>
        <w:rPr>
          <w:spacing w:val="3"/>
        </w:rPr>
        <w:t> </w:t>
      </w:r>
      <w:r>
        <w:rPr/>
        <w:t>subtema</w:t>
      </w:r>
      <w:r>
        <w:rPr>
          <w:spacing w:val="4"/>
        </w:rPr>
        <w:t> </w:t>
      </w:r>
      <w:r>
        <w:rPr/>
        <w:t>assistência</w:t>
      </w:r>
      <w:r>
        <w:rPr>
          <w:spacing w:val="2"/>
        </w:rPr>
        <w:t> </w:t>
      </w:r>
      <w:r>
        <w:rPr/>
        <w:t>técnica,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seguinte</w:t>
      </w:r>
      <w:r>
        <w:rPr>
          <w:spacing w:val="2"/>
        </w:rPr>
        <w:t> </w:t>
      </w:r>
      <w:r>
        <w:rPr/>
        <w:t>indagação:</w:t>
      </w:r>
      <w:r>
        <w:rPr>
          <w:spacing w:val="6"/>
        </w:rPr>
        <w:t> </w:t>
      </w:r>
      <w:r>
        <w:rPr/>
        <w:t>como</w:t>
      </w:r>
    </w:p>
    <w:p>
      <w:pPr>
        <w:pStyle w:val="BodyText"/>
        <w:spacing w:before="126"/>
        <w:ind w:left="213"/>
      </w:pPr>
      <w:r>
        <w:rPr/>
        <w:pict>
          <v:shape style="position:absolute;margin-left:44.040001pt;margin-top:25.617878pt;width:500.4pt;height:21.5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9.</w:t>
                  </w:r>
                  <w:r>
                    <w:rPr>
                      <w:rFonts w:asci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articular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assistência</w:t>
      </w:r>
      <w:r>
        <w:rPr>
          <w:spacing w:val="-4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às</w:t>
      </w:r>
      <w:r>
        <w:rPr>
          <w:spacing w:val="-1"/>
        </w:rPr>
        <w:t> </w:t>
      </w:r>
      <w:r>
        <w:rPr/>
        <w:t>pós-graduações.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64" w:lineRule="auto" w:before="94"/>
        <w:ind w:left="213"/>
      </w:pPr>
      <w:r>
        <w:rPr>
          <w:rFonts w:ascii="Arial" w:hAnsi="Arial"/>
          <w:b/>
        </w:rPr>
        <w:t>9.1.</w:t>
      </w:r>
      <w:r>
        <w:rPr>
          <w:rFonts w:ascii="Arial" w:hAnsi="Arial"/>
          <w:b/>
          <w:spacing w:val="1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currículos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Pedagógicos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4"/>
        </w:rPr>
        <w:t> </w:t>
      </w:r>
      <w:r>
        <w:rPr/>
        <w:t>do Rio de Janeiro.</w:t>
      </w:r>
    </w:p>
    <w:p>
      <w:pPr>
        <w:pStyle w:val="BodyText"/>
        <w:spacing w:line="360" w:lineRule="auto"/>
        <w:ind w:left="213"/>
      </w:pPr>
      <w:r>
        <w:rPr/>
        <w:t>Adiado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próxima</w:t>
      </w:r>
      <w:r>
        <w:rPr>
          <w:spacing w:val="30"/>
        </w:rPr>
        <w:t> </w:t>
      </w:r>
      <w:r>
        <w:rPr/>
        <w:t>reunião</w:t>
      </w:r>
      <w:r>
        <w:rPr>
          <w:spacing w:val="34"/>
        </w:rPr>
        <w:t> </w:t>
      </w:r>
      <w:r>
        <w:rPr/>
        <w:t>e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Conselheira</w:t>
      </w:r>
      <w:r>
        <w:rPr>
          <w:spacing w:val="32"/>
        </w:rPr>
        <w:t> </w:t>
      </w:r>
      <w:r>
        <w:rPr/>
        <w:t>Patrícia</w:t>
      </w:r>
      <w:r>
        <w:rPr>
          <w:spacing w:val="32"/>
        </w:rPr>
        <w:t> </w:t>
      </w:r>
      <w:r>
        <w:rPr/>
        <w:t>irá</w:t>
      </w:r>
      <w:r>
        <w:rPr>
          <w:spacing w:val="32"/>
        </w:rPr>
        <w:t> </w:t>
      </w:r>
      <w:r>
        <w:rPr/>
        <w:t>pensar</w:t>
      </w:r>
      <w:r>
        <w:rPr>
          <w:spacing w:val="34"/>
        </w:rPr>
        <w:t> </w:t>
      </w:r>
      <w:r>
        <w:rPr/>
        <w:t>neste</w:t>
      </w:r>
      <w:r>
        <w:rPr>
          <w:spacing w:val="32"/>
        </w:rPr>
        <w:t> </w:t>
      </w:r>
      <w:r>
        <w:rPr/>
        <w:t>assunto</w:t>
      </w:r>
      <w:r>
        <w:rPr>
          <w:spacing w:val="32"/>
        </w:rPr>
        <w:t> </w:t>
      </w:r>
      <w:r>
        <w:rPr/>
        <w:t>para</w:t>
      </w:r>
      <w:r>
        <w:rPr>
          <w:spacing w:val="37"/>
        </w:rPr>
        <w:t> </w:t>
      </w:r>
      <w:r>
        <w:rPr/>
        <w:t>tratar</w:t>
      </w:r>
      <w:r>
        <w:rPr>
          <w:spacing w:val="34"/>
        </w:rPr>
        <w:t> </w:t>
      </w:r>
      <w:r>
        <w:rPr/>
        <w:t>no</w:t>
      </w:r>
      <w:r>
        <w:rPr>
          <w:spacing w:val="-58"/>
        </w:rPr>
        <w:t> </w:t>
      </w:r>
      <w:r>
        <w:rPr/>
        <w:t>Fórum.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44.040001pt;margin-top:12.660947pt;width:500.4pt;height:21.5pt;mso-position-horizontal-relative:page;mso-position-vertical-relative:paragraph;z-index:-1572352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10.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357" w:lineRule="auto" w:before="94"/>
        <w:ind w:left="213"/>
        <w:rPr>
          <w:rFonts w:ascii="Arial" w:hAnsi="Arial"/>
          <w:b/>
        </w:rPr>
      </w:pPr>
      <w:r>
        <w:rPr/>
        <w:t>O</w:t>
      </w:r>
      <w:r>
        <w:rPr>
          <w:spacing w:val="47"/>
        </w:rPr>
        <w:t> </w:t>
      </w:r>
      <w:r>
        <w:rPr/>
        <w:t>Coordenador</w:t>
      </w:r>
      <w:r>
        <w:rPr>
          <w:spacing w:val="47"/>
        </w:rPr>
        <w:t> </w:t>
      </w:r>
      <w:r>
        <w:rPr/>
        <w:t>da</w:t>
      </w:r>
      <w:r>
        <w:rPr>
          <w:spacing w:val="43"/>
        </w:rPr>
        <w:t> </w:t>
      </w:r>
      <w:r>
        <w:rPr/>
        <w:t>Comissão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Ensino</w:t>
      </w:r>
      <w:r>
        <w:rPr>
          <w:spacing w:val="45"/>
        </w:rPr>
        <w:t> </w:t>
      </w:r>
      <w:r>
        <w:rPr/>
        <w:t>e</w:t>
      </w:r>
      <w:r>
        <w:rPr>
          <w:spacing w:val="42"/>
        </w:rPr>
        <w:t> </w:t>
      </w:r>
      <w:r>
        <w:rPr/>
        <w:t>Formação</w:t>
      </w:r>
      <w:r>
        <w:rPr>
          <w:spacing w:val="43"/>
        </w:rPr>
        <w:t> </w:t>
      </w:r>
      <w:r>
        <w:rPr/>
        <w:t>do</w:t>
      </w:r>
      <w:r>
        <w:rPr>
          <w:spacing w:val="45"/>
        </w:rPr>
        <w:t> </w:t>
      </w:r>
      <w:r>
        <w:rPr/>
        <w:t>CAU/RJ</w:t>
      </w:r>
      <w:r>
        <w:rPr>
          <w:spacing w:val="45"/>
        </w:rPr>
        <w:t> </w:t>
      </w:r>
      <w:r>
        <w:rPr/>
        <w:t>dá</w:t>
      </w:r>
      <w:r>
        <w:rPr>
          <w:spacing w:val="40"/>
        </w:rPr>
        <w:t> </w:t>
      </w:r>
      <w:r>
        <w:rPr/>
        <w:t>por</w:t>
      </w:r>
      <w:r>
        <w:rPr>
          <w:spacing w:val="47"/>
        </w:rPr>
        <w:t> </w:t>
      </w:r>
      <w:r>
        <w:rPr/>
        <w:t>encerrada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reunião às</w:t>
      </w:r>
      <w:r>
        <w:rPr>
          <w:spacing w:val="1"/>
        </w:rPr>
        <w:t> </w:t>
      </w:r>
      <w:r>
        <w:rPr/>
        <w:t>19h08</w:t>
      </w:r>
      <w:r>
        <w:rPr>
          <w:rFonts w:ascii="Arial" w:hAnsi="Arial"/>
          <w:b/>
        </w:rPr>
        <w:t>.</w:t>
      </w:r>
    </w:p>
    <w:p>
      <w:pPr>
        <w:pStyle w:val="BodyText"/>
        <w:spacing w:line="360" w:lineRule="auto" w:before="5"/>
        <w:ind w:left="213"/>
      </w:pPr>
      <w:r>
        <w:rPr/>
        <w:t>Assina</w:t>
      </w:r>
      <w:r>
        <w:rPr>
          <w:spacing w:val="23"/>
        </w:rPr>
        <w:t> </w:t>
      </w:r>
      <w:r>
        <w:rPr/>
        <w:t>abaixo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Coordenador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Comissão,</w:t>
      </w:r>
      <w:r>
        <w:rPr>
          <w:spacing w:val="22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na</w:t>
      </w:r>
      <w:r>
        <w:rPr>
          <w:spacing w:val="23"/>
        </w:rPr>
        <w:t> </w:t>
      </w:r>
      <w:r>
        <w:rPr/>
        <w:t>Reunião</w:t>
      </w:r>
      <w:r>
        <w:rPr>
          <w:spacing w:val="20"/>
        </w:rPr>
        <w:t> </w:t>
      </w:r>
      <w:r>
        <w:rPr/>
        <w:t>Ordinária</w:t>
      </w:r>
      <w:r>
        <w:rPr>
          <w:spacing w:val="25"/>
        </w:rPr>
        <w:t> </w:t>
      </w:r>
      <w:r>
        <w:rPr/>
        <w:t>006/2017,</w:t>
      </w:r>
      <w:r>
        <w:rPr>
          <w:spacing w:val="22"/>
        </w:rPr>
        <w:t> </w:t>
      </w:r>
      <w:r>
        <w:rPr/>
        <w:t>que</w:t>
      </w:r>
      <w:r>
        <w:rPr>
          <w:spacing w:val="-59"/>
        </w:rPr>
        <w:t> </w:t>
      </w:r>
      <w:r>
        <w:rPr/>
        <w:t>considera 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Súmula aprovada em</w:t>
      </w:r>
      <w:r>
        <w:rPr>
          <w:spacing w:val="1"/>
        </w:rPr>
        <w:t> </w:t>
      </w:r>
      <w:r>
        <w:rPr/>
        <w:t>seu</w:t>
      </w:r>
      <w:r>
        <w:rPr>
          <w:spacing w:val="-3"/>
        </w:rPr>
        <w:t> </w:t>
      </w:r>
      <w:r>
        <w:rPr/>
        <w:t>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tabs>
          <w:tab w:pos="9987" w:val="left" w:leader="none"/>
        </w:tabs>
        <w:spacing w:before="0"/>
        <w:ind w:left="213"/>
      </w:pPr>
      <w:r>
        <w:rPr/>
        <w:t>Júlio</w:t>
      </w:r>
      <w:r>
        <w:rPr>
          <w:spacing w:val="-2"/>
        </w:rPr>
        <w:t> </w:t>
      </w:r>
      <w:r>
        <w:rPr/>
        <w:t>Cláudio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Gama</w:t>
      </w:r>
      <w:r>
        <w:rPr>
          <w:spacing w:val="-2"/>
        </w:rPr>
        <w:t> </w:t>
      </w:r>
      <w:r>
        <w:rPr/>
        <w:t>Bentes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88" w:val="left" w:leader="none"/>
          <w:tab w:pos="9953" w:val="left" w:leader="none"/>
        </w:tabs>
        <w:spacing w:before="131"/>
        <w:ind w:left="2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0"/>
        <w:ind w:left="21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SGM.</w:t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94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643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3" w:hanging="43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3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13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64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6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3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3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3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13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19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51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2021-12-03T19:28:39Z</dcterms:created>
  <dcterms:modified xsi:type="dcterms:W3CDTF">2021-12-03T19:28:39Z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