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C" w:rsidRDefault="00FD692D">
      <w:pPr>
        <w:spacing w:before="13" w:after="108"/>
        <w:ind w:left="4392" w:right="4597"/>
      </w:pPr>
      <w:r>
        <w:rPr>
          <w:noProof/>
          <w:lang w:val="pt-BR" w:eastAsia="pt-BR"/>
        </w:rPr>
        <w:drawing>
          <wp:inline distT="0" distB="0" distL="0" distR="0">
            <wp:extent cx="685800" cy="71310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3C" w:rsidRDefault="00FD692D">
      <w:pPr>
        <w:spacing w:line="265" w:lineRule="exact"/>
        <w:jc w:val="center"/>
        <w:rPr>
          <w:rFonts w:ascii="Times New Roman" w:hAnsi="Times New Roman"/>
          <w:b/>
          <w:color w:val="000000"/>
          <w:spacing w:val="-14"/>
          <w:sz w:val="21"/>
          <w:lang w:val="pt-PT"/>
        </w:rPr>
      </w:pPr>
      <w:r>
        <w:rPr>
          <w:rFonts w:ascii="Times New Roman" w:hAnsi="Times New Roman"/>
          <w:b/>
          <w:color w:val="000000"/>
          <w:spacing w:val="-14"/>
          <w:sz w:val="21"/>
          <w:lang w:val="pt-PT"/>
        </w:rPr>
        <w:t xml:space="preserve">SERVIÇO PÚBLICO FEDERAL </w:t>
      </w:r>
      <w:r>
        <w:rPr>
          <w:rFonts w:ascii="Times New Roman" w:hAnsi="Times New Roman"/>
          <w:b/>
          <w:color w:val="000000"/>
          <w:spacing w:val="-14"/>
          <w:sz w:val="21"/>
          <w:lang w:val="pt-PT"/>
        </w:rPr>
        <w:br/>
      </w:r>
      <w:r>
        <w:rPr>
          <w:rFonts w:ascii="Verdana" w:hAnsi="Verdana"/>
          <w:b/>
          <w:color w:val="000000"/>
          <w:spacing w:val="-10"/>
          <w:sz w:val="21"/>
          <w:lang w:val="pt-PT"/>
        </w:rPr>
        <w:t>CONSELHO DE ARQUITETURA E URBANISMO DO RIO DE JANEIRO</w:t>
      </w:r>
    </w:p>
    <w:p w:rsidR="0093103C" w:rsidRDefault="00FD692D">
      <w:pPr>
        <w:spacing w:before="324" w:line="307" w:lineRule="exact"/>
        <w:ind w:left="2520"/>
        <w:rPr>
          <w:rFonts w:ascii="Arial" w:hAnsi="Arial"/>
          <w:b/>
          <w:color w:val="000000"/>
          <w:spacing w:val="-6"/>
          <w:sz w:val="23"/>
          <w:lang w:val="pt-PT"/>
        </w:rPr>
      </w:pPr>
      <w:r>
        <w:rPr>
          <w:rFonts w:ascii="Arial" w:hAnsi="Arial"/>
          <w:b/>
          <w:color w:val="000000"/>
          <w:spacing w:val="-6"/>
          <w:sz w:val="23"/>
          <w:lang w:val="pt-PT"/>
        </w:rPr>
        <w:t>COMISSÃO DE ENSINO E FORMAÇÃO - CEF</w:t>
      </w:r>
    </w:p>
    <w:p w:rsidR="0093103C" w:rsidRDefault="00FD692D">
      <w:pPr>
        <w:spacing w:before="252" w:line="535" w:lineRule="exact"/>
        <w:ind w:left="72" w:right="2592" w:firstLine="2376"/>
        <w:rPr>
          <w:rFonts w:ascii="Tahoma" w:hAnsi="Tahoma"/>
          <w:b/>
          <w:color w:val="000000"/>
          <w:spacing w:val="-6"/>
          <w:sz w:val="21"/>
          <w:u w:val="single"/>
          <w:lang w:val="pt-PT"/>
        </w:rPr>
      </w:pPr>
      <w:r>
        <w:rPr>
          <w:rFonts w:ascii="Tahoma" w:hAnsi="Tahoma"/>
          <w:b/>
          <w:color w:val="000000"/>
          <w:spacing w:val="-6"/>
          <w:sz w:val="21"/>
          <w:u w:val="single"/>
          <w:lang w:val="pt-PT"/>
        </w:rPr>
        <w:t xml:space="preserve">SÚMULA DA REUNIÃO ORDINÁRIA N° 005/2017 </w:t>
      </w:r>
      <w:r>
        <w:rPr>
          <w:rFonts w:ascii="Arial" w:hAnsi="Arial"/>
          <w:b/>
          <w:color w:val="000000"/>
          <w:spacing w:val="-5"/>
          <w:sz w:val="23"/>
          <w:lang w:val="pt-PT"/>
        </w:rPr>
        <w:t xml:space="preserve">Data: Sexta-feira, 23 de junho de </w:t>
      </w:r>
      <w:proofErr w:type="gramStart"/>
      <w:r>
        <w:rPr>
          <w:rFonts w:ascii="Arial" w:hAnsi="Arial"/>
          <w:b/>
          <w:color w:val="000000"/>
          <w:spacing w:val="-5"/>
          <w:sz w:val="23"/>
          <w:lang w:val="pt-PT"/>
        </w:rPr>
        <w:t>2017</w:t>
      </w:r>
      <w:proofErr w:type="gramEnd"/>
    </w:p>
    <w:p w:rsidR="0093103C" w:rsidRDefault="00FD692D">
      <w:pPr>
        <w:spacing w:before="108" w:line="330" w:lineRule="exact"/>
        <w:ind w:left="72" w:right="2880"/>
        <w:rPr>
          <w:rFonts w:ascii="Arial" w:hAnsi="Arial"/>
          <w:b/>
          <w:color w:val="000000"/>
          <w:spacing w:val="-10"/>
          <w:sz w:val="23"/>
          <w:lang w:val="pt-PT"/>
        </w:rPr>
      </w:pPr>
      <w:r>
        <w:rPr>
          <w:rFonts w:ascii="Arial" w:hAnsi="Arial"/>
          <w:b/>
          <w:color w:val="000000"/>
          <w:spacing w:val="-10"/>
          <w:sz w:val="23"/>
          <w:lang w:val="pt-PT"/>
        </w:rPr>
        <w:t xml:space="preserve">Local: CAU/RJ — Av. República do Chile, 230 / 23° andar — Centro/RJ </w:t>
      </w:r>
      <w:r>
        <w:rPr>
          <w:rFonts w:ascii="Arial" w:hAnsi="Arial"/>
          <w:b/>
          <w:color w:val="000000"/>
          <w:spacing w:val="-8"/>
          <w:sz w:val="23"/>
          <w:lang w:val="pt-PT"/>
        </w:rPr>
        <w:t>Tel.: (21) 3916-</w:t>
      </w:r>
      <w:proofErr w:type="gramStart"/>
      <w:r>
        <w:rPr>
          <w:rFonts w:ascii="Arial" w:hAnsi="Arial"/>
          <w:b/>
          <w:color w:val="000000"/>
          <w:spacing w:val="-8"/>
          <w:sz w:val="23"/>
          <w:lang w:val="pt-PT"/>
        </w:rPr>
        <w:t>3901</w:t>
      </w:r>
      <w:proofErr w:type="gramEnd"/>
    </w:p>
    <w:p w:rsidR="0093103C" w:rsidRDefault="00FD692D">
      <w:pPr>
        <w:spacing w:before="108" w:line="225" w:lineRule="exact"/>
        <w:ind w:left="72"/>
        <w:rPr>
          <w:rFonts w:ascii="Arial" w:hAnsi="Arial"/>
          <w:b/>
          <w:color w:val="000000"/>
          <w:spacing w:val="-10"/>
          <w:sz w:val="23"/>
          <w:lang w:val="pt-PT"/>
        </w:rPr>
      </w:pPr>
      <w:r>
        <w:rPr>
          <w:rFonts w:ascii="Arial" w:hAnsi="Arial"/>
          <w:b/>
          <w:color w:val="000000"/>
          <w:spacing w:val="-10"/>
          <w:sz w:val="23"/>
          <w:lang w:val="pt-PT"/>
        </w:rPr>
        <w:t>Horário: 15h15</w:t>
      </w:r>
    </w:p>
    <w:p w:rsidR="0093103C" w:rsidRDefault="00FD692D">
      <w:pPr>
        <w:spacing w:before="108" w:after="216" w:line="260" w:lineRule="exact"/>
        <w:ind w:left="72"/>
        <w:rPr>
          <w:rFonts w:ascii="Arial" w:hAnsi="Arial"/>
          <w:b/>
          <w:color w:val="000000"/>
          <w:spacing w:val="-10"/>
          <w:sz w:val="23"/>
          <w:lang w:val="pt-PT"/>
        </w:rPr>
      </w:pPr>
      <w:r>
        <w:rPr>
          <w:rFonts w:ascii="Arial" w:hAnsi="Arial"/>
          <w:b/>
          <w:color w:val="000000"/>
          <w:spacing w:val="-10"/>
          <w:sz w:val="23"/>
          <w:lang w:val="pt-PT"/>
        </w:rPr>
        <w:t>Término: 18h00</w:t>
      </w:r>
    </w:p>
    <w:p w:rsidR="0093103C" w:rsidRDefault="00FD692D">
      <w:pPr>
        <w:numPr>
          <w:ilvl w:val="0"/>
          <w:numId w:val="1"/>
        </w:numPr>
        <w:pBdr>
          <w:top w:val="single" w:sz="8" w:space="1" w:color="000000"/>
          <w:left w:val="single" w:sz="10" w:space="10" w:color="000000"/>
        </w:pBdr>
        <w:tabs>
          <w:tab w:val="clear" w:pos="216"/>
          <w:tab w:val="decimal" w:pos="432"/>
        </w:tabs>
        <w:spacing w:before="142" w:after="292"/>
        <w:ind w:left="216" w:right="104"/>
        <w:rPr>
          <w:rFonts w:ascii="Arial" w:hAnsi="Arial"/>
          <w:b/>
          <w:color w:val="000000"/>
          <w:spacing w:val="4"/>
          <w:sz w:val="23"/>
          <w:lang w:val="pt-PT"/>
        </w:rPr>
      </w:pPr>
      <w:r>
        <w:pict>
          <v:line id="_x0000_s1038" style="position:absolute;left:0;text-align:left;z-index:251651584;mso-position-horizontal-relative:page;mso-position-vertical-relative:page" from="51.05pt,330.65pt" to="540.7pt,330.65pt" strokeweight="1.6pt">
            <w10:wrap anchorx="page" anchory="page"/>
          </v:line>
        </w:pict>
      </w:r>
      <w:r>
        <w:pict>
          <v:line id="_x0000_s1037" style="position:absolute;left:0;text-align:left;z-index:251652608;mso-position-horizontal-relative:page;mso-position-vertical-relative:page" from="544.6pt,337.3pt" to="544.6pt,357.7pt" strokeweight=".55pt">
            <w10:wrap anchorx="page" anchory="page"/>
          </v:line>
        </w:pict>
      </w:r>
      <w:r>
        <w:rPr>
          <w:rFonts w:ascii="Arial" w:hAnsi="Arial"/>
          <w:b/>
          <w:color w:val="000000"/>
          <w:spacing w:val="4"/>
          <w:sz w:val="23"/>
          <w:lang w:val="pt-PT"/>
        </w:rPr>
        <w:t>Verificação do Quórum</w:t>
      </w:r>
    </w:p>
    <w:p w:rsidR="0093103C" w:rsidRDefault="00FD692D">
      <w:pPr>
        <w:spacing w:line="351" w:lineRule="exact"/>
        <w:ind w:left="144" w:right="216"/>
        <w:jc w:val="both"/>
        <w:rPr>
          <w:rFonts w:ascii="Arial" w:hAnsi="Arial"/>
          <w:b/>
          <w:color w:val="000000"/>
          <w:spacing w:val="-12"/>
          <w:sz w:val="23"/>
          <w:lang w:val="pt-PT"/>
        </w:rPr>
      </w:pPr>
      <w:r>
        <w:pict>
          <v:line id="_x0000_s1036" style="position:absolute;left:0;text-align:left;z-index:251653632;mso-position-horizontal-relative:page;mso-position-vertical-relative:page" from="194.9pt,358.35pt" to="545.05pt,358.35pt" strokeweight=".9pt">
            <w10:wrap anchorx="page" anchory="page"/>
          </v:line>
        </w:pict>
      </w:r>
      <w:r>
        <w:pict>
          <v:line id="_x0000_s1035" style="position:absolute;left:0;text-align:left;z-index:251654656;mso-position-horizontal-relative:page;mso-position-vertical-relative:page" from="46.75pt,359.1pt" to="134.45pt,359.1pt" strokeweight=".9pt">
            <w10:wrap anchorx="page" anchory="page"/>
          </v:line>
        </w:pict>
      </w:r>
      <w:r>
        <w:rPr>
          <w:rFonts w:ascii="Arial" w:hAnsi="Arial"/>
          <w:b/>
          <w:color w:val="000000"/>
          <w:spacing w:val="-12"/>
          <w:sz w:val="23"/>
          <w:lang w:val="pt-PT"/>
        </w:rPr>
        <w:t xml:space="preserve">1.1. Após verificação do quórum regimental, deu-se inicio à Quinta Reunião Ordinária da Comissão </w:t>
      </w:r>
      <w:r>
        <w:rPr>
          <w:rFonts w:ascii="Arial" w:hAnsi="Arial"/>
          <w:b/>
          <w:color w:val="000000"/>
          <w:spacing w:val="-13"/>
          <w:sz w:val="23"/>
          <w:lang w:val="pt-PT"/>
        </w:rPr>
        <w:t xml:space="preserve">de Ensino e Formação do Conselho de Arquitetura e Urbanismo do Rio de Janeiro — CAU/RJ, de </w:t>
      </w:r>
      <w:r>
        <w:rPr>
          <w:rFonts w:ascii="Arial" w:hAnsi="Arial"/>
          <w:b/>
          <w:color w:val="000000"/>
          <w:spacing w:val="-10"/>
          <w:sz w:val="23"/>
          <w:lang w:val="pt-PT"/>
        </w:rPr>
        <w:t>acordo com a lista de presença anexa.</w:t>
      </w:r>
    </w:p>
    <w:p w:rsidR="0093103C" w:rsidRDefault="00FD692D">
      <w:pPr>
        <w:spacing w:before="72" w:line="226" w:lineRule="exact"/>
        <w:ind w:left="144"/>
        <w:rPr>
          <w:rFonts w:ascii="Verdana" w:hAnsi="Verdana"/>
          <w:b/>
          <w:color w:val="000000"/>
          <w:spacing w:val="-14"/>
          <w:sz w:val="21"/>
          <w:u w:val="single"/>
          <w:lang w:val="pt-PT"/>
        </w:rPr>
      </w:pPr>
      <w:r>
        <w:rPr>
          <w:rFonts w:ascii="Verdana" w:hAnsi="Verdana"/>
          <w:b/>
          <w:color w:val="000000"/>
          <w:spacing w:val="-14"/>
          <w:sz w:val="21"/>
          <w:u w:val="single"/>
          <w:lang w:val="pt-PT"/>
        </w:rPr>
        <w:t>Conselheiros presentes</w:t>
      </w:r>
      <w:proofErr w:type="gramStart"/>
      <w:r>
        <w:rPr>
          <w:rFonts w:ascii="Arial" w:hAnsi="Arial"/>
          <w:b/>
          <w:color w:val="000000"/>
          <w:spacing w:val="-14"/>
          <w:sz w:val="21"/>
          <w:u w:val="single"/>
          <w:vertAlign w:val="superscript"/>
          <w:lang w:val="pt-PT"/>
        </w:rPr>
        <w:t>.</w:t>
      </w:r>
      <w:r>
        <w:rPr>
          <w:rFonts w:ascii="Verdana" w:hAnsi="Verdana"/>
          <w:b/>
          <w:color w:val="000000"/>
          <w:spacing w:val="-14"/>
          <w:sz w:val="21"/>
          <w:u w:val="single"/>
          <w:lang w:val="pt-PT"/>
        </w:rPr>
        <w:t>.</w:t>
      </w:r>
      <w:proofErr w:type="gramEnd"/>
    </w:p>
    <w:p w:rsidR="0093103C" w:rsidRDefault="00FD692D">
      <w:pPr>
        <w:spacing w:before="180" w:line="334" w:lineRule="exact"/>
        <w:ind w:left="144" w:right="432"/>
        <w:rPr>
          <w:rFonts w:ascii="Arial" w:hAnsi="Arial"/>
          <w:b/>
          <w:color w:val="000000"/>
          <w:spacing w:val="-16"/>
          <w:sz w:val="23"/>
          <w:lang w:val="pt-PT"/>
        </w:rPr>
      </w:pPr>
      <w:r>
        <w:rPr>
          <w:rFonts w:ascii="Arial" w:hAnsi="Arial"/>
          <w:b/>
          <w:color w:val="000000"/>
          <w:spacing w:val="-16"/>
          <w:sz w:val="23"/>
          <w:lang w:val="pt-PT"/>
        </w:rPr>
        <w:t xml:space="preserve">Guilherme Araújo de Figueiredo, Júlio Cláudio da Gama Sentes. Leonardo Marques de Mesentier, </w:t>
      </w:r>
      <w:r>
        <w:rPr>
          <w:rFonts w:ascii="Arial" w:hAnsi="Arial"/>
          <w:b/>
          <w:color w:val="000000"/>
          <w:spacing w:val="-12"/>
          <w:sz w:val="23"/>
          <w:lang w:val="pt-PT"/>
        </w:rPr>
        <w:t>Marcela Marques Abla.</w:t>
      </w:r>
    </w:p>
    <w:p w:rsidR="0093103C" w:rsidRDefault="00FD692D">
      <w:pPr>
        <w:spacing w:before="108" w:line="239" w:lineRule="exact"/>
        <w:ind w:left="144"/>
        <w:rPr>
          <w:rFonts w:ascii="Tahoma" w:hAnsi="Tahoma"/>
          <w:b/>
          <w:color w:val="000000"/>
          <w:spacing w:val="-2"/>
          <w:sz w:val="21"/>
          <w:u w:val="single"/>
          <w:lang w:val="pt-PT"/>
        </w:rPr>
      </w:pPr>
      <w:r>
        <w:rPr>
          <w:rFonts w:ascii="Tahoma" w:hAnsi="Tahoma"/>
          <w:b/>
          <w:color w:val="000000"/>
          <w:spacing w:val="-2"/>
          <w:sz w:val="21"/>
          <w:u w:val="single"/>
          <w:lang w:val="pt-PT"/>
        </w:rPr>
        <w:t xml:space="preserve">Apoio Técnico/Administrativo: </w:t>
      </w:r>
    </w:p>
    <w:p w:rsidR="0093103C" w:rsidRDefault="00FD692D">
      <w:pPr>
        <w:spacing w:before="108" w:line="276" w:lineRule="exact"/>
        <w:ind w:left="144"/>
        <w:rPr>
          <w:rFonts w:ascii="Arial" w:hAnsi="Arial"/>
          <w:b/>
          <w:color w:val="000000"/>
          <w:spacing w:val="-12"/>
          <w:sz w:val="23"/>
          <w:lang w:val="pt-PT"/>
        </w:rPr>
      </w:pPr>
      <w:r>
        <w:rPr>
          <w:rFonts w:ascii="Arial" w:hAnsi="Arial"/>
          <w:b/>
          <w:color w:val="000000"/>
          <w:spacing w:val="-12"/>
          <w:sz w:val="23"/>
          <w:lang w:val="pt-PT"/>
        </w:rPr>
        <w:t>Márcia Câmara Bandeira de Figueiredo — Analista Técnica</w:t>
      </w:r>
    </w:p>
    <w:p w:rsidR="0093103C" w:rsidRDefault="00FD692D">
      <w:pPr>
        <w:spacing w:before="108" w:after="108" w:line="254" w:lineRule="auto"/>
        <w:ind w:left="144"/>
        <w:rPr>
          <w:rFonts w:ascii="Arial" w:hAnsi="Arial"/>
          <w:b/>
          <w:color w:val="000000"/>
          <w:spacing w:val="-12"/>
          <w:sz w:val="23"/>
          <w:lang w:val="pt-PT"/>
        </w:rPr>
      </w:pPr>
      <w:r>
        <w:rPr>
          <w:rFonts w:ascii="Arial" w:hAnsi="Arial"/>
          <w:b/>
          <w:color w:val="000000"/>
          <w:spacing w:val="-12"/>
          <w:sz w:val="23"/>
          <w:lang w:val="pt-PT"/>
        </w:rPr>
        <w:t>Marina Burges — Secretária-Geral da Mesa</w:t>
      </w:r>
    </w:p>
    <w:p w:rsidR="0093103C" w:rsidRDefault="00FD692D">
      <w:pPr>
        <w:numPr>
          <w:ilvl w:val="0"/>
          <w:numId w:val="1"/>
        </w:numPr>
        <w:pBdr>
          <w:top w:val="single" w:sz="8" w:space="7" w:color="000000"/>
          <w:right w:val="single" w:sz="8" w:space="0" w:color="000000"/>
        </w:pBdr>
        <w:tabs>
          <w:tab w:val="decimal" w:pos="504"/>
          <w:tab w:val="right" w:leader="underscore" w:pos="7286"/>
        </w:tabs>
        <w:spacing w:line="216" w:lineRule="auto"/>
        <w:ind w:left="216"/>
        <w:rPr>
          <w:rFonts w:ascii="Tahoma" w:hAnsi="Tahoma"/>
          <w:b/>
          <w:color w:val="000000"/>
          <w:spacing w:val="-1"/>
          <w:sz w:val="21"/>
          <w:u w:val="single"/>
          <w:lang w:val="pt-PT"/>
        </w:rPr>
      </w:pPr>
      <w:r>
        <w:rPr>
          <w:rFonts w:ascii="Tahoma" w:hAnsi="Tahoma"/>
          <w:b/>
          <w:color w:val="000000"/>
          <w:spacing w:val="-1"/>
          <w:sz w:val="21"/>
          <w:u w:val="single"/>
          <w:lang w:val="pt-PT"/>
        </w:rPr>
        <w:t xml:space="preserve">Leitura de </w:t>
      </w:r>
      <w:r>
        <w:rPr>
          <w:rFonts w:ascii="Arial" w:hAnsi="Arial"/>
          <w:b/>
          <w:color w:val="000000"/>
          <w:spacing w:val="-1"/>
          <w:sz w:val="23"/>
          <w:lang w:val="pt-PT"/>
        </w:rPr>
        <w:t xml:space="preserve">extrato de </w:t>
      </w:r>
      <w:r>
        <w:rPr>
          <w:rFonts w:ascii="Tahoma" w:hAnsi="Tahoma"/>
          <w:b/>
          <w:color w:val="000000"/>
          <w:spacing w:val="-1"/>
          <w:sz w:val="21"/>
          <w:u w:val="single"/>
          <w:lang w:val="pt-PT"/>
        </w:rPr>
        <w:t xml:space="preserve">correspondências recebidas e expedidas </w:t>
      </w:r>
      <w:r>
        <w:rPr>
          <w:rFonts w:ascii="Arial" w:hAnsi="Arial"/>
          <w:b/>
          <w:color w:val="000000"/>
          <w:spacing w:val="-1"/>
          <w:sz w:val="23"/>
          <w:lang w:val="pt-PT"/>
        </w:rPr>
        <w:t>_</w:t>
      </w:r>
      <w:r>
        <w:rPr>
          <w:rFonts w:ascii="Arial" w:hAnsi="Arial"/>
          <w:b/>
          <w:color w:val="000000"/>
          <w:spacing w:val="-1"/>
          <w:sz w:val="23"/>
          <w:lang w:val="pt-PT"/>
        </w:rPr>
        <w:tab/>
      </w:r>
    </w:p>
    <w:p w:rsidR="0093103C" w:rsidRDefault="00FD692D">
      <w:pPr>
        <w:spacing w:before="288" w:after="108" w:line="196" w:lineRule="auto"/>
        <w:ind w:left="144"/>
        <w:rPr>
          <w:rFonts w:ascii="Arial" w:hAnsi="Arial"/>
          <w:b/>
          <w:color w:val="000000"/>
          <w:spacing w:val="-8"/>
          <w:sz w:val="23"/>
          <w:lang w:val="pt-PT"/>
        </w:rPr>
      </w:pPr>
      <w:r>
        <w:rPr>
          <w:rFonts w:ascii="Arial" w:hAnsi="Arial"/>
          <w:b/>
          <w:color w:val="000000"/>
          <w:spacing w:val="-8"/>
          <w:sz w:val="23"/>
          <w:lang w:val="pt-PT"/>
        </w:rPr>
        <w:t xml:space="preserve">2.1. </w:t>
      </w:r>
      <w:r>
        <w:rPr>
          <w:rFonts w:ascii="Verdana" w:hAnsi="Verdana"/>
          <w:b/>
          <w:color w:val="000000"/>
          <w:spacing w:val="-18"/>
          <w:sz w:val="21"/>
          <w:lang w:val="pt-PT"/>
        </w:rPr>
        <w:t>Não houve.</w:t>
      </w:r>
    </w:p>
    <w:p w:rsidR="0093103C" w:rsidRDefault="00FD692D">
      <w:pPr>
        <w:numPr>
          <w:ilvl w:val="0"/>
          <w:numId w:val="1"/>
        </w:numPr>
        <w:pBdr>
          <w:left w:val="single" w:sz="5" w:space="10" w:color="000000"/>
          <w:right w:val="single" w:sz="2" w:space="0" w:color="000000"/>
        </w:pBdr>
        <w:tabs>
          <w:tab w:val="decimal" w:pos="504"/>
        </w:tabs>
        <w:ind w:left="216"/>
        <w:rPr>
          <w:rFonts w:ascii="Verdana" w:hAnsi="Verdana"/>
          <w:b/>
          <w:color w:val="000000"/>
          <w:spacing w:val="-2"/>
          <w:sz w:val="21"/>
          <w:lang w:val="pt-PT"/>
        </w:rPr>
      </w:pPr>
      <w:r>
        <w:pict>
          <v:line id="_x0000_s1034" style="position:absolute;left:0;text-align:left;z-index:251655680;mso-position-horizontal-relative:text;mso-position-vertical-relative:text" from="86pt,.75pt" to="502.45pt,.75pt" strokeweight="1.1pt"/>
        </w:pict>
      </w:r>
      <w:r>
        <w:pict>
          <v:line id="_x0000_s1033" style="position:absolute;left:0;text-align:left;z-index:251656704;mso-position-horizontal-relative:text;mso-position-vertical-relative:text" from="4.15pt,1.3pt" to="81.05pt,1.3pt" strokeweight="1.25pt"/>
        </w:pict>
      </w:r>
      <w:r>
        <w:rPr>
          <w:rFonts w:ascii="Verdana" w:hAnsi="Verdana"/>
          <w:b/>
          <w:color w:val="000000"/>
          <w:spacing w:val="-2"/>
          <w:sz w:val="21"/>
          <w:lang w:val="pt-PT"/>
        </w:rPr>
        <w:t>Informes</w:t>
      </w:r>
      <w:r>
        <w:rPr>
          <w:rFonts w:ascii="Tahoma" w:hAnsi="Tahoma"/>
          <w:b/>
          <w:color w:val="000000"/>
          <w:spacing w:val="8"/>
          <w:sz w:val="21"/>
          <w:u w:val="single"/>
          <w:lang w:val="pt-PT"/>
        </w:rPr>
        <w:t xml:space="preserve"> da Coordenação</w:t>
      </w:r>
    </w:p>
    <w:p w:rsidR="0093103C" w:rsidRDefault="00FD692D">
      <w:pPr>
        <w:spacing w:before="144" w:line="366" w:lineRule="exact"/>
        <w:ind w:left="216" w:right="144"/>
        <w:jc w:val="both"/>
        <w:rPr>
          <w:rFonts w:ascii="Verdana" w:hAnsi="Verdana"/>
          <w:b/>
          <w:color w:val="000000"/>
          <w:spacing w:val="-22"/>
          <w:sz w:val="21"/>
          <w:lang w:val="pt-PT"/>
        </w:rPr>
      </w:pPr>
      <w:r>
        <w:pict>
          <v:line id="_x0000_s1032" style="position:absolute;left:0;text-align:left;z-index:251657728;mso-position-horizontal-relative:page;mso-position-vertical-relative:page" from="203.9pt,619.55pt" to="548.65pt,619.55pt" strokeweight="1.1pt">
            <w10:wrap anchorx="page" anchory="page"/>
          </v:line>
        </w:pict>
      </w:r>
      <w:r>
        <w:rPr>
          <w:rFonts w:ascii="Verdana" w:hAnsi="Verdana"/>
          <w:b/>
          <w:color w:val="000000"/>
          <w:spacing w:val="-22"/>
          <w:sz w:val="21"/>
          <w:lang w:val="pt-PT"/>
        </w:rPr>
        <w:t xml:space="preserve">3.1. </w:t>
      </w:r>
      <w:r>
        <w:rPr>
          <w:rFonts w:ascii="Arial" w:hAnsi="Arial"/>
          <w:b/>
          <w:color w:val="000000"/>
          <w:spacing w:val="-12"/>
          <w:sz w:val="23"/>
          <w:lang w:val="pt-PT"/>
        </w:rPr>
        <w:t xml:space="preserve">Coordenador da CEF/RJ Julio Bentes informou que participou de reunião com José Geraldine </w:t>
      </w:r>
      <w:r>
        <w:rPr>
          <w:rFonts w:ascii="Arial" w:hAnsi="Arial"/>
          <w:b/>
          <w:color w:val="000000"/>
          <w:spacing w:val="-7"/>
          <w:sz w:val="23"/>
          <w:lang w:val="pt-PT"/>
        </w:rPr>
        <w:t>Jr., coordenador da CEF /CAU/</w:t>
      </w:r>
      <w:proofErr w:type="gramStart"/>
      <w:r>
        <w:rPr>
          <w:rFonts w:ascii="Arial" w:hAnsi="Arial"/>
          <w:b/>
          <w:color w:val="000000"/>
          <w:spacing w:val="-7"/>
          <w:sz w:val="23"/>
          <w:lang w:val="pt-PT"/>
        </w:rPr>
        <w:t>BR ,</w:t>
      </w:r>
      <w:proofErr w:type="gramEnd"/>
      <w:r>
        <w:rPr>
          <w:rFonts w:ascii="Arial" w:hAnsi="Arial"/>
          <w:b/>
          <w:color w:val="000000"/>
          <w:spacing w:val="-7"/>
          <w:sz w:val="23"/>
          <w:lang w:val="pt-PT"/>
        </w:rPr>
        <w:t xml:space="preserve"> o diretor da Escola de Arquitetura e Urbanismo da UFF, </w:t>
      </w:r>
      <w:r>
        <w:rPr>
          <w:rFonts w:ascii="Arial" w:hAnsi="Arial"/>
          <w:b/>
          <w:color w:val="000000"/>
          <w:spacing w:val="-9"/>
          <w:sz w:val="23"/>
          <w:lang w:val="pt-PT"/>
        </w:rPr>
        <w:t>Gerônimo Leitão, ❑ Conselheiro Leonardo Mesentier, e o Conselheiro feder</w:t>
      </w:r>
      <w:r>
        <w:rPr>
          <w:rFonts w:ascii="Arial" w:hAnsi="Arial"/>
          <w:b/>
          <w:color w:val="000000"/>
          <w:spacing w:val="-9"/>
          <w:sz w:val="23"/>
          <w:lang w:val="pt-PT"/>
        </w:rPr>
        <w:t xml:space="preserve">al Pedro da Luz, para </w:t>
      </w:r>
      <w:r>
        <w:rPr>
          <w:rFonts w:ascii="Arial" w:hAnsi="Arial"/>
          <w:b/>
          <w:color w:val="000000"/>
          <w:spacing w:val="-7"/>
          <w:sz w:val="23"/>
          <w:lang w:val="pt-PT"/>
        </w:rPr>
        <w:t xml:space="preserve">tratar da reaproximação entre a UFF e o CAU por não estar filiada ao sistema de registro de </w:t>
      </w:r>
      <w:r>
        <w:rPr>
          <w:rFonts w:ascii="Arial" w:hAnsi="Arial"/>
          <w:b/>
          <w:color w:val="000000"/>
          <w:spacing w:val="-16"/>
          <w:sz w:val="23"/>
          <w:lang w:val="pt-PT"/>
        </w:rPr>
        <w:t>profissionais-SI CCAU</w:t>
      </w:r>
    </w:p>
    <w:p w:rsidR="0093103C" w:rsidRDefault="00FD692D">
      <w:pPr>
        <w:spacing w:before="72" w:line="351" w:lineRule="exact"/>
        <w:jc w:val="center"/>
        <w:rPr>
          <w:rFonts w:ascii="Arial" w:hAnsi="Arial"/>
          <w:b/>
          <w:color w:val="000000"/>
          <w:spacing w:val="-8"/>
          <w:sz w:val="23"/>
          <w:lang w:val="pt-PT"/>
        </w:rPr>
      </w:pPr>
      <w:r>
        <w:rPr>
          <w:rFonts w:ascii="Arial" w:hAnsi="Arial"/>
          <w:b/>
          <w:color w:val="000000"/>
          <w:spacing w:val="-8"/>
          <w:sz w:val="23"/>
          <w:lang w:val="pt-PT"/>
        </w:rPr>
        <w:t xml:space="preserve">O Conselheiro Mesentier relata que a reunião foi proveitosa; que o principal ponto de pauta foi a </w:t>
      </w:r>
      <w:r>
        <w:rPr>
          <w:rFonts w:ascii="Arial" w:hAnsi="Arial"/>
          <w:b/>
          <w:color w:val="000000"/>
          <w:spacing w:val="-8"/>
          <w:sz w:val="23"/>
          <w:lang w:val="pt-PT"/>
        </w:rPr>
        <w:br/>
      </w:r>
      <w:r>
        <w:rPr>
          <w:rFonts w:ascii="Arial" w:hAnsi="Arial"/>
          <w:b/>
          <w:color w:val="000000"/>
          <w:spacing w:val="-9"/>
          <w:sz w:val="23"/>
          <w:lang w:val="pt-PT"/>
        </w:rPr>
        <w:t xml:space="preserve">necessidade dos coordenadores de curso preenchessem um RRT de cargo e função para fins de </w:t>
      </w:r>
      <w:r>
        <w:rPr>
          <w:rFonts w:ascii="Arial" w:hAnsi="Arial"/>
          <w:b/>
          <w:color w:val="000000"/>
          <w:spacing w:val="-9"/>
          <w:sz w:val="23"/>
          <w:lang w:val="pt-PT"/>
        </w:rPr>
        <w:br/>
      </w:r>
      <w:r>
        <w:rPr>
          <w:rFonts w:ascii="Arial" w:hAnsi="Arial"/>
          <w:b/>
          <w:color w:val="000000"/>
          <w:spacing w:val="-7"/>
          <w:sz w:val="23"/>
          <w:lang w:val="pt-PT"/>
        </w:rPr>
        <w:t>cadastro da IES perante o SICCAU; que houve um debate no colegiado da Escola esta semana;</w:t>
      </w:r>
    </w:p>
    <w:p w:rsidR="0093103C" w:rsidRDefault="0093103C">
      <w:pPr>
        <w:sectPr w:rsidR="0093103C">
          <w:pgSz w:w="11918" w:h="16854"/>
          <w:pgMar w:top="1074" w:right="854" w:bottom="870" w:left="924" w:header="720" w:footer="720" w:gutter="0"/>
          <w:cols w:space="720"/>
        </w:sectPr>
      </w:pPr>
    </w:p>
    <w:p w:rsidR="0093103C" w:rsidRDefault="00FD692D">
      <w:pPr>
        <w:spacing w:before="4" w:after="108"/>
        <w:ind w:left="4439" w:right="4576"/>
        <w:jc w:val="center"/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676275" cy="71310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3C" w:rsidRDefault="00FD692D">
      <w:pPr>
        <w:jc w:val="center"/>
        <w:rPr>
          <w:rFonts w:ascii="Times New Roman" w:hAnsi="Times New Roman"/>
          <w:b/>
          <w:color w:val="000000"/>
          <w:spacing w:val="-14"/>
          <w:sz w:val="21"/>
          <w:lang w:val="pt-PT"/>
        </w:rPr>
      </w:pPr>
      <w:r>
        <w:rPr>
          <w:rFonts w:ascii="Times New Roman" w:hAnsi="Times New Roman"/>
          <w:b/>
          <w:color w:val="000000"/>
          <w:spacing w:val="-14"/>
          <w:sz w:val="21"/>
          <w:lang w:val="pt-PT"/>
        </w:rPr>
        <w:t xml:space="preserve">SERVIÇO PÚBLICO FEDERAL </w:t>
      </w:r>
      <w:r>
        <w:rPr>
          <w:rFonts w:ascii="Times New Roman" w:hAnsi="Times New Roman"/>
          <w:b/>
          <w:color w:val="000000"/>
          <w:spacing w:val="-14"/>
          <w:sz w:val="21"/>
          <w:lang w:val="pt-PT"/>
        </w:rPr>
        <w:br/>
      </w:r>
      <w:r>
        <w:rPr>
          <w:rFonts w:ascii="Times New Roman" w:hAnsi="Times New Roman"/>
          <w:b/>
          <w:color w:val="000000"/>
          <w:w w:val="95"/>
          <w:sz w:val="23"/>
          <w:lang w:val="pt-PT"/>
        </w:rPr>
        <w:t>CONSELHO DE ARQUITETURA E URBANISMO DO RIO DE JANEIRO</w:t>
      </w:r>
    </w:p>
    <w:p w:rsidR="0093103C" w:rsidRDefault="00FD692D">
      <w:pPr>
        <w:spacing w:before="252" w:line="360" w:lineRule="auto"/>
        <w:ind w:left="144" w:right="216"/>
        <w:jc w:val="both"/>
        <w:rPr>
          <w:rFonts w:ascii="Arial" w:hAnsi="Arial"/>
          <w:b/>
          <w:color w:val="000000"/>
          <w:spacing w:val="-14"/>
          <w:sz w:val="23"/>
          <w:lang w:val="pt-PT"/>
        </w:rPr>
      </w:pPr>
      <w:proofErr w:type="gramStart"/>
      <w:r>
        <w:rPr>
          <w:rFonts w:ascii="Arial" w:hAnsi="Arial"/>
          <w:b/>
          <w:color w:val="000000"/>
          <w:spacing w:val="-14"/>
          <w:sz w:val="23"/>
          <w:lang w:val="pt-PT"/>
        </w:rPr>
        <w:t>que</w:t>
      </w:r>
      <w:proofErr w:type="gramEnd"/>
      <w:r>
        <w:rPr>
          <w:rFonts w:ascii="Arial" w:hAnsi="Arial"/>
          <w:b/>
          <w:color w:val="000000"/>
          <w:spacing w:val="-14"/>
          <w:sz w:val="23"/>
          <w:lang w:val="pt-PT"/>
        </w:rPr>
        <w:t xml:space="preserve"> também foi positiva pois esclareceu o objetivo dessa ação, que viabilizaria a concessão de um </w:t>
      </w:r>
      <w:r>
        <w:rPr>
          <w:rFonts w:ascii="Arial" w:hAnsi="Arial"/>
          <w:b/>
          <w:color w:val="000000"/>
          <w:spacing w:val="-11"/>
          <w:sz w:val="23"/>
          <w:lang w:val="pt-PT"/>
        </w:rPr>
        <w:t xml:space="preserve">registro provisório aos alunos no ato da formatura; existem dúvidas na relação da UFF com ❑ CAU, </w:t>
      </w:r>
      <w:r>
        <w:rPr>
          <w:rFonts w:ascii="Arial" w:hAnsi="Arial"/>
          <w:b/>
          <w:color w:val="000000"/>
          <w:spacing w:val="-12"/>
          <w:sz w:val="23"/>
          <w:lang w:val="pt-PT"/>
        </w:rPr>
        <w:t xml:space="preserve">foi deliberado nova reunião para trazer o Cons.Geraldine para discutir a questão com colegiada da </w:t>
      </w:r>
      <w:r>
        <w:rPr>
          <w:rFonts w:ascii="Arial" w:hAnsi="Arial"/>
          <w:b/>
          <w:color w:val="000000"/>
          <w:spacing w:val="-9"/>
          <w:sz w:val="23"/>
          <w:lang w:val="pt-PT"/>
        </w:rPr>
        <w:t>UFF; que o diretor da UFF, Gerônimo leitão convidará ❑ Cons.Geraldine.</w:t>
      </w:r>
    </w:p>
    <w:p w:rsidR="0093103C" w:rsidRDefault="00FD692D">
      <w:pPr>
        <w:spacing w:before="72" w:after="108" w:line="360" w:lineRule="auto"/>
        <w:ind w:left="144" w:right="216"/>
        <w:jc w:val="both"/>
        <w:rPr>
          <w:rFonts w:ascii="Arial" w:hAnsi="Arial"/>
          <w:b/>
          <w:color w:val="000000"/>
          <w:spacing w:val="-5"/>
          <w:sz w:val="23"/>
          <w:lang w:val="pt-PT"/>
        </w:rPr>
      </w:pPr>
      <w:r>
        <w:rPr>
          <w:rFonts w:ascii="Arial" w:hAnsi="Arial"/>
          <w:b/>
          <w:color w:val="000000"/>
          <w:spacing w:val="-5"/>
          <w:sz w:val="23"/>
          <w:lang w:val="pt-PT"/>
        </w:rPr>
        <w:t xml:space="preserve">Ainda sobre a participação na UFF, Geraldine informou que pretende trazer para RJ e SP </w:t>
      </w:r>
      <w:r>
        <w:rPr>
          <w:rFonts w:ascii="Arial" w:hAnsi="Arial"/>
          <w:b/>
          <w:color w:val="000000"/>
          <w:spacing w:val="-5"/>
          <w:sz w:val="23"/>
          <w:lang w:val="pt-PT"/>
        </w:rPr>
        <w:t>❑</w:t>
      </w:r>
      <w:r>
        <w:rPr>
          <w:rFonts w:ascii="Arial" w:hAnsi="Arial"/>
          <w:b/>
          <w:color w:val="000000"/>
          <w:spacing w:val="-5"/>
          <w:sz w:val="23"/>
          <w:lang w:val="pt-PT"/>
        </w:rPr>
        <w:t xml:space="preserve"> </w:t>
      </w:r>
      <w:r>
        <w:rPr>
          <w:rFonts w:ascii="Arial" w:hAnsi="Arial"/>
          <w:b/>
          <w:color w:val="000000"/>
          <w:spacing w:val="-11"/>
          <w:sz w:val="23"/>
          <w:lang w:val="pt-PT"/>
        </w:rPr>
        <w:t xml:space="preserve">seminário de capacitação de escritórios de arquitetura para atuar no exterior; e que o seminário </w:t>
      </w:r>
      <w:r>
        <w:rPr>
          <w:rFonts w:ascii="Arial" w:hAnsi="Arial"/>
          <w:b/>
          <w:color w:val="000000"/>
          <w:spacing w:val="-12"/>
          <w:sz w:val="23"/>
          <w:lang w:val="pt-PT"/>
        </w:rPr>
        <w:t>poderia ocorrer na UFF;</w:t>
      </w:r>
    </w:p>
    <w:p w:rsidR="0093103C" w:rsidRDefault="00FD692D">
      <w:pPr>
        <w:pBdr>
          <w:top w:val="single" w:sz="7" w:space="5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center"/>
        <w:rPr>
          <w:rFonts w:ascii="Tahoma" w:hAnsi="Tahoma"/>
          <w:b/>
          <w:color w:val="000000"/>
          <w:spacing w:val="8"/>
          <w:sz w:val="21"/>
          <w:lang w:val="pt-PT"/>
        </w:rPr>
      </w:pPr>
      <w:r>
        <w:rPr>
          <w:rFonts w:ascii="Tahoma" w:hAnsi="Tahoma"/>
          <w:b/>
          <w:color w:val="000000"/>
          <w:spacing w:val="8"/>
          <w:sz w:val="21"/>
          <w:lang w:val="pt-PT"/>
        </w:rPr>
        <w:t>4. Fórum das Escolas de Arquitetura e Urbanismo 2017 (Relatora Conselheira Patricia Cordeiro)</w:t>
      </w:r>
      <w:r>
        <w:rPr>
          <w:rFonts w:ascii="Tahoma" w:hAnsi="Tahoma"/>
          <w:b/>
          <w:color w:val="000000"/>
          <w:spacing w:val="762"/>
          <w:u w:val="single"/>
          <w:lang w:val="pt-PT"/>
        </w:rPr>
        <w:t xml:space="preserve"> </w:t>
      </w:r>
      <w:proofErr w:type="gramStart"/>
    </w:p>
    <w:p w:rsidR="0093103C" w:rsidRDefault="00FD692D">
      <w:pPr>
        <w:spacing w:before="216" w:after="252" w:line="360" w:lineRule="auto"/>
        <w:ind w:left="144" w:right="144"/>
        <w:jc w:val="both"/>
        <w:rPr>
          <w:rFonts w:ascii="Arial" w:hAnsi="Arial"/>
          <w:b/>
          <w:color w:val="000000"/>
          <w:spacing w:val="-11"/>
          <w:sz w:val="23"/>
          <w:lang w:val="pt-PT"/>
        </w:rPr>
      </w:pPr>
      <w:proofErr w:type="gramEnd"/>
      <w:r>
        <w:rPr>
          <w:rFonts w:ascii="Arial" w:hAnsi="Arial"/>
          <w:b/>
          <w:color w:val="000000"/>
          <w:spacing w:val="-11"/>
          <w:sz w:val="23"/>
          <w:lang w:val="pt-PT"/>
        </w:rPr>
        <w:t>Foi apresentado ❑ programa do Fórum e</w:t>
      </w:r>
      <w:r>
        <w:rPr>
          <w:rFonts w:ascii="Arial" w:hAnsi="Arial"/>
          <w:b/>
          <w:color w:val="000000"/>
          <w:spacing w:val="-11"/>
          <w:sz w:val="23"/>
          <w:lang w:val="pt-PT"/>
        </w:rPr>
        <w:t xml:space="preserve"> aprimorado pela </w:t>
      </w:r>
      <w:proofErr w:type="gramStart"/>
      <w:r>
        <w:rPr>
          <w:rFonts w:ascii="Arial" w:hAnsi="Arial"/>
          <w:b/>
          <w:color w:val="000000"/>
          <w:spacing w:val="-11"/>
          <w:sz w:val="23"/>
          <w:lang w:val="pt-PT"/>
        </w:rPr>
        <w:t>CEF.</w:t>
      </w:r>
      <w:proofErr w:type="gramEnd"/>
      <w:r>
        <w:rPr>
          <w:rFonts w:ascii="Arial" w:hAnsi="Arial"/>
          <w:b/>
          <w:color w:val="000000"/>
          <w:spacing w:val="-11"/>
          <w:sz w:val="23"/>
          <w:lang w:val="pt-PT"/>
        </w:rPr>
        <w:t>A analista Ma</w:t>
      </w:r>
      <w:bookmarkStart w:id="0" w:name="_GoBack"/>
      <w:bookmarkEnd w:id="0"/>
      <w:r>
        <w:rPr>
          <w:rFonts w:ascii="Arial" w:hAnsi="Arial"/>
          <w:b/>
          <w:color w:val="000000"/>
          <w:spacing w:val="-11"/>
          <w:sz w:val="23"/>
          <w:lang w:val="pt-PT"/>
        </w:rPr>
        <w:t xml:space="preserve">rcia Figueiredo ficou </w:t>
      </w:r>
      <w:r>
        <w:rPr>
          <w:rFonts w:ascii="Arial" w:hAnsi="Arial"/>
          <w:b/>
          <w:color w:val="000000"/>
          <w:spacing w:val="-8"/>
          <w:sz w:val="23"/>
          <w:lang w:val="pt-PT"/>
        </w:rPr>
        <w:t xml:space="preserve">responsável por realizar ❑ levantamento dos coordenadores dos cursos de pós-graduação de </w:t>
      </w:r>
      <w:r>
        <w:rPr>
          <w:rFonts w:ascii="Arial" w:hAnsi="Arial"/>
          <w:b/>
          <w:color w:val="000000"/>
          <w:spacing w:val="-12"/>
          <w:sz w:val="23"/>
          <w:lang w:val="pt-PT"/>
        </w:rPr>
        <w:t xml:space="preserve">arquitetura e urbanismo e ❑ levantamento dos diretores dos cursos de graduação de arquitetura e </w:t>
      </w:r>
      <w:r>
        <w:rPr>
          <w:rFonts w:ascii="Arial" w:hAnsi="Arial"/>
          <w:b/>
          <w:color w:val="000000"/>
          <w:spacing w:val="-10"/>
          <w:sz w:val="23"/>
          <w:lang w:val="pt-PT"/>
        </w:rPr>
        <w:t>urbanismo; adequar ❑ formulário ao google forms.</w:t>
      </w:r>
    </w:p>
    <w:p w:rsidR="0093103C" w:rsidRDefault="00FD692D">
      <w:pPr>
        <w:spacing w:before="72" w:line="360" w:lineRule="auto"/>
        <w:ind w:left="144" w:right="144" w:hanging="144"/>
        <w:rPr>
          <w:rFonts w:ascii="Arial" w:hAnsi="Arial"/>
          <w:b/>
          <w:color w:val="000000"/>
          <w:spacing w:val="8"/>
          <w:w w:val="50"/>
          <w:sz w:val="27"/>
          <w:vertAlign w:val="superscript"/>
          <w:lang w:val="pt-PT"/>
        </w:rPr>
      </w:pPr>
      <w:r>
        <w:pict>
          <v:line id="_x0000_s1031" style="position:absolute;left:0;text-align:left;z-index:251658752;mso-position-horizontal-relative:text;mso-position-vertical-relative:text" from="432.7pt,.6pt" to="499.9pt,.6pt" strokeweight="1.1pt"/>
        </w:pict>
      </w:r>
      <w:r>
        <w:pict>
          <v:line id="_x0000_s1030" style="position:absolute;left:0;text-align:left;z-index:251659776;mso-position-horizontal-relative:text;mso-position-vertical-relative:text" from="3.05pt,1pt" to="393.9pt,1pt" strokeweight=".7pt"/>
        </w:pict>
      </w:r>
      <w:r>
        <w:pict>
          <v:line id="_x0000_s1029" style="position:absolute;left:0;text-align:left;z-index:251660800;mso-position-horizontal-relative:text;mso-position-vertical-relative:text" from="500.95pt,21.25pt" to="500.95pt,45.05pt" strokeweight=".7pt"/>
        </w:pict>
      </w:r>
      <w:r>
        <w:rPr>
          <w:rFonts w:ascii="Arial" w:hAnsi="Arial"/>
          <w:b/>
          <w:color w:val="000000"/>
          <w:spacing w:val="8"/>
          <w:w w:val="50"/>
          <w:sz w:val="27"/>
          <w:vertAlign w:val="superscript"/>
          <w:lang w:val="pt-PT"/>
        </w:rPr>
        <w:t>I</w:t>
      </w:r>
      <w:r>
        <w:rPr>
          <w:rFonts w:ascii="Tahoma" w:hAnsi="Tahoma"/>
          <w:b/>
          <w:color w:val="000000"/>
          <w:spacing w:val="8"/>
          <w:sz w:val="21"/>
          <w:lang w:val="pt-PT"/>
        </w:rPr>
        <w:t xml:space="preserve"> </w:t>
      </w:r>
      <w:proofErr w:type="gramStart"/>
      <w:r>
        <w:rPr>
          <w:rFonts w:ascii="Tahoma" w:hAnsi="Tahoma"/>
          <w:b/>
          <w:color w:val="000000"/>
          <w:spacing w:val="8"/>
          <w:sz w:val="21"/>
          <w:lang w:val="pt-PT"/>
        </w:rPr>
        <w:t>5</w:t>
      </w:r>
      <w:proofErr w:type="gramEnd"/>
      <w:r>
        <w:rPr>
          <w:rFonts w:ascii="Tahoma" w:hAnsi="Tahoma"/>
          <w:b/>
          <w:color w:val="000000"/>
          <w:spacing w:val="8"/>
          <w:sz w:val="21"/>
          <w:lang w:val="pt-PT"/>
        </w:rPr>
        <w:t xml:space="preserve">.Registro de Estrangeiros — Convenção de Haia e Apostilamento (Relatora: Márcia </w:t>
      </w:r>
      <w:r>
        <w:rPr>
          <w:rFonts w:ascii="Tahoma" w:hAnsi="Tahoma"/>
          <w:b/>
          <w:color w:val="000000"/>
          <w:sz w:val="21"/>
          <w:lang w:val="pt-PT"/>
        </w:rPr>
        <w:t>Figueiredo)</w:t>
      </w:r>
    </w:p>
    <w:p w:rsidR="0093103C" w:rsidRDefault="00FD692D">
      <w:pPr>
        <w:spacing w:before="108"/>
        <w:ind w:left="144" w:right="144"/>
        <w:rPr>
          <w:rFonts w:ascii="Arial" w:hAnsi="Arial"/>
          <w:b/>
          <w:color w:val="000000"/>
          <w:spacing w:val="-11"/>
          <w:sz w:val="23"/>
          <w:lang w:val="pt-PT"/>
        </w:rPr>
      </w:pPr>
      <w:r>
        <w:rPr>
          <w:rFonts w:ascii="Arial" w:hAnsi="Arial"/>
          <w:b/>
          <w:color w:val="000000"/>
          <w:spacing w:val="-11"/>
          <w:sz w:val="23"/>
          <w:lang w:val="pt-PT"/>
        </w:rPr>
        <w:t xml:space="preserve">Proc.n. 2017-1-0215- interessado Adolfo Bartolome lbariez Vila- designada relatora a Conselheira </w:t>
      </w:r>
      <w:r>
        <w:rPr>
          <w:rFonts w:ascii="Arial" w:hAnsi="Arial"/>
          <w:b/>
          <w:color w:val="000000"/>
          <w:spacing w:val="-6"/>
          <w:sz w:val="23"/>
          <w:lang w:val="pt-PT"/>
        </w:rPr>
        <w:t>Marcela Abla</w:t>
      </w:r>
    </w:p>
    <w:p w:rsidR="0093103C" w:rsidRDefault="00FD692D">
      <w:pPr>
        <w:spacing w:after="108"/>
        <w:ind w:left="144" w:right="144"/>
        <w:rPr>
          <w:rFonts w:ascii="Arial" w:hAnsi="Arial"/>
          <w:b/>
          <w:color w:val="000000"/>
          <w:spacing w:val="-10"/>
          <w:sz w:val="23"/>
          <w:lang w:val="pt-PT"/>
        </w:rPr>
      </w:pPr>
      <w:r>
        <w:rPr>
          <w:rFonts w:ascii="Arial" w:hAnsi="Arial"/>
          <w:b/>
          <w:color w:val="000000"/>
          <w:spacing w:val="-10"/>
          <w:sz w:val="23"/>
          <w:lang w:val="pt-PT"/>
        </w:rPr>
        <w:t xml:space="preserve">Será solicitado ao requerente declaração informando que na abertura do processo de revalidação </w:t>
      </w:r>
      <w:r>
        <w:rPr>
          <w:rFonts w:ascii="Arial" w:hAnsi="Arial"/>
          <w:b/>
          <w:color w:val="000000"/>
          <w:spacing w:val="-11"/>
          <w:sz w:val="23"/>
          <w:lang w:val="pt-PT"/>
        </w:rPr>
        <w:t>do diploma, não estava vigente a Convenção de Haia.</w:t>
      </w:r>
    </w:p>
    <w:p w:rsidR="0093103C" w:rsidRDefault="00FD692D">
      <w:pPr>
        <w:numPr>
          <w:ilvl w:val="0"/>
          <w:numId w:val="2"/>
        </w:numPr>
        <w:pBdr>
          <w:top w:val="single" w:sz="7" w:space="1" w:color="000000"/>
        </w:pBdr>
        <w:tabs>
          <w:tab w:val="clear" w:pos="360"/>
          <w:tab w:val="decimal" w:pos="504"/>
        </w:tabs>
        <w:spacing w:before="10" w:after="36" w:line="211" w:lineRule="auto"/>
        <w:ind w:left="144"/>
        <w:rPr>
          <w:rFonts w:ascii="Tahoma" w:hAnsi="Tahoma"/>
          <w:b/>
          <w:color w:val="000000"/>
          <w:spacing w:val="4"/>
          <w:sz w:val="21"/>
          <w:lang w:val="pt-PT"/>
        </w:rPr>
      </w:pPr>
      <w:r>
        <w:rPr>
          <w:rFonts w:ascii="Tahoma" w:hAnsi="Tahoma"/>
          <w:b/>
          <w:color w:val="000000"/>
          <w:spacing w:val="4"/>
          <w:sz w:val="21"/>
          <w:lang w:val="pt-PT"/>
        </w:rPr>
        <w:t>Desdobramentos do Seminário de Assistência Técnica do CAU/RJ</w:t>
      </w:r>
    </w:p>
    <w:p w:rsidR="0093103C" w:rsidRDefault="00FD692D">
      <w:pPr>
        <w:spacing w:before="108" w:after="252" w:line="360" w:lineRule="auto"/>
        <w:ind w:left="216" w:right="144"/>
        <w:jc w:val="both"/>
        <w:rPr>
          <w:rFonts w:ascii="Arial" w:hAnsi="Arial"/>
          <w:b/>
          <w:color w:val="000000"/>
          <w:spacing w:val="-7"/>
          <w:sz w:val="23"/>
          <w:lang w:val="pt-PT"/>
        </w:rPr>
      </w:pPr>
      <w:r>
        <w:pict>
          <v:line id="_x0000_s1028" style="position:absolute;left:0;text-align:left;z-index:251661824;mso-position-horizontal-relative:text;mso-position-vertical-relative:text" from="4.5pt,.5pt" to="504.05pt,.5pt" strokeweight=".9pt"/>
        </w:pict>
      </w:r>
      <w:proofErr w:type="gramStart"/>
      <w:r>
        <w:rPr>
          <w:rFonts w:ascii="Arial" w:hAnsi="Arial"/>
          <w:b/>
          <w:color w:val="000000"/>
          <w:spacing w:val="-7"/>
          <w:sz w:val="23"/>
          <w:lang w:val="pt-PT"/>
        </w:rPr>
        <w:t>Os Conselheiros Leonardo</w:t>
      </w:r>
      <w:proofErr w:type="gramEnd"/>
      <w:r>
        <w:rPr>
          <w:rFonts w:ascii="Arial" w:hAnsi="Arial"/>
          <w:b/>
          <w:color w:val="000000"/>
          <w:spacing w:val="-7"/>
          <w:sz w:val="23"/>
          <w:lang w:val="pt-PT"/>
        </w:rPr>
        <w:t xml:space="preserve"> de Mesentier e Marcela Abla marcarão uma reunião com o vice-</w:t>
      </w:r>
      <w:r>
        <w:rPr>
          <w:rFonts w:ascii="Arial" w:hAnsi="Arial"/>
          <w:b/>
          <w:color w:val="000000"/>
          <w:spacing w:val="-15"/>
          <w:sz w:val="23"/>
          <w:lang w:val="pt-PT"/>
        </w:rPr>
        <w:t xml:space="preserve">presidente Luis Fernando Valverde para discutir o conceito da residência em assistência Técnica e </w:t>
      </w:r>
      <w:r>
        <w:rPr>
          <w:rFonts w:ascii="Arial" w:hAnsi="Arial"/>
          <w:b/>
          <w:color w:val="000000"/>
          <w:spacing w:val="-12"/>
          <w:sz w:val="23"/>
          <w:lang w:val="pt-PT"/>
        </w:rPr>
        <w:t>apresentarão o que foi discutido na reunião preparatória do 6° Encontro com a Sociedade.</w:t>
      </w:r>
    </w:p>
    <w:p w:rsidR="0093103C" w:rsidRDefault="00FD692D">
      <w:pPr>
        <w:spacing w:line="0" w:lineRule="auto"/>
      </w:pPr>
      <w:r>
        <w:pict>
          <v:line id="_x0000_s1027" style="position:absolute;z-index:251662848;mso-position-horizontal-relative:text;mso-position-vertical-relative:text" from="5.2pt,1.15pt" to="406.05pt,1.15pt" strokeweight=".9pt"/>
        </w:pict>
      </w:r>
      <w:r>
        <w:pict>
          <v:line id="_x0000_s1026" style="position:absolute;z-index:251663872;mso-position-horizontal-relative:text;mso-position-vertical-relative:text" from="424.1pt,.6pt" to="502.8pt,.6pt" strokeweight="1.1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0"/>
        <w:gridCol w:w="347"/>
        <w:gridCol w:w="3474"/>
      </w:tblGrid>
      <w:tr w:rsidR="0093103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130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3103C" w:rsidRDefault="00FD692D">
            <w:pPr>
              <w:numPr>
                <w:ilvl w:val="0"/>
                <w:numId w:val="2"/>
              </w:numPr>
              <w:tabs>
                <w:tab w:val="decimal" w:pos="288"/>
              </w:tabs>
              <w:ind w:left="0" w:right="2818"/>
              <w:jc w:val="right"/>
              <w:rPr>
                <w:rFonts w:ascii="Tahoma" w:hAnsi="Tahoma"/>
                <w:b/>
                <w:color w:val="000000"/>
                <w:spacing w:val="-1"/>
                <w:sz w:val="21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-1"/>
                <w:sz w:val="21"/>
                <w:lang w:val="pt-PT"/>
              </w:rPr>
              <w:t>Assuntos de Interesse Geral</w:t>
            </w: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103C" w:rsidRDefault="0093103C"/>
        </w:tc>
        <w:tc>
          <w:tcPr>
            <w:tcW w:w="347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3103C" w:rsidRDefault="0093103C"/>
        </w:tc>
      </w:tr>
      <w:tr w:rsidR="0093103C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6130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3103C" w:rsidRDefault="0093103C"/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103C" w:rsidRDefault="0093103C"/>
        </w:tc>
        <w:tc>
          <w:tcPr>
            <w:tcW w:w="3474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103C" w:rsidRDefault="0093103C"/>
        </w:tc>
      </w:tr>
    </w:tbl>
    <w:p w:rsidR="0093103C" w:rsidRDefault="00FD692D">
      <w:pPr>
        <w:spacing w:before="180" w:line="333" w:lineRule="exact"/>
        <w:ind w:left="216" w:right="144"/>
        <w:rPr>
          <w:rFonts w:ascii="Tahoma" w:hAnsi="Tahoma"/>
          <w:b/>
          <w:color w:val="000000"/>
          <w:spacing w:val="-12"/>
          <w:sz w:val="21"/>
          <w:lang w:val="pt-PT"/>
        </w:rPr>
      </w:pPr>
      <w:r>
        <w:rPr>
          <w:rFonts w:ascii="Tahoma" w:hAnsi="Tahoma"/>
          <w:b/>
          <w:color w:val="000000"/>
          <w:spacing w:val="-12"/>
          <w:sz w:val="21"/>
          <w:lang w:val="pt-PT"/>
        </w:rPr>
        <w:t xml:space="preserve">7.1. </w:t>
      </w:r>
      <w:r>
        <w:rPr>
          <w:rFonts w:ascii="Arial" w:hAnsi="Arial"/>
          <w:b/>
          <w:color w:val="000000"/>
          <w:spacing w:val="-12"/>
          <w:sz w:val="23"/>
          <w:lang w:val="pt-PT"/>
        </w:rPr>
        <w:t>Deliberado que a Conselheira Marcela Abla representará a CEF nos assuntos relativos ao VI Encontro com a Sociedade;</w:t>
      </w:r>
    </w:p>
    <w:p w:rsidR="0093103C" w:rsidRDefault="00FD692D">
      <w:pPr>
        <w:spacing w:before="108" w:line="337" w:lineRule="exact"/>
        <w:ind w:left="216" w:right="144"/>
        <w:rPr>
          <w:rFonts w:ascii="Tahoma" w:hAnsi="Tahoma"/>
          <w:b/>
          <w:color w:val="000000"/>
          <w:spacing w:val="-15"/>
          <w:sz w:val="21"/>
          <w:lang w:val="pt-PT"/>
        </w:rPr>
      </w:pPr>
      <w:r>
        <w:rPr>
          <w:rFonts w:ascii="Tahoma" w:hAnsi="Tahoma"/>
          <w:b/>
          <w:color w:val="000000"/>
          <w:spacing w:val="-15"/>
          <w:sz w:val="21"/>
          <w:lang w:val="pt-PT"/>
        </w:rPr>
        <w:t xml:space="preserve">7.2. </w:t>
      </w:r>
      <w:r>
        <w:rPr>
          <w:rFonts w:ascii="Arial" w:hAnsi="Arial"/>
          <w:b/>
          <w:color w:val="000000"/>
          <w:spacing w:val="-15"/>
          <w:sz w:val="23"/>
          <w:lang w:val="pt-PT"/>
        </w:rPr>
        <w:t xml:space="preserve">Deliberado: buscar subsídios para delegar à gerência </w:t>
      </w:r>
      <w:proofErr w:type="gramStart"/>
      <w:r>
        <w:rPr>
          <w:rFonts w:ascii="Arial" w:hAnsi="Arial"/>
          <w:b/>
          <w:color w:val="000000"/>
          <w:spacing w:val="-15"/>
          <w:sz w:val="23"/>
          <w:lang w:val="pt-PT"/>
        </w:rPr>
        <w:t>técnica atribuições previstas no art.</w:t>
      </w:r>
      <w:proofErr w:type="gramEnd"/>
      <w:r>
        <w:rPr>
          <w:rFonts w:ascii="Arial" w:hAnsi="Arial"/>
          <w:b/>
          <w:color w:val="000000"/>
          <w:spacing w:val="-15"/>
          <w:sz w:val="23"/>
          <w:lang w:val="pt-PT"/>
        </w:rPr>
        <w:t xml:space="preserve">7° da </w:t>
      </w:r>
      <w:r>
        <w:rPr>
          <w:rFonts w:ascii="Arial" w:hAnsi="Arial"/>
          <w:b/>
          <w:color w:val="000000"/>
          <w:spacing w:val="-12"/>
          <w:sz w:val="23"/>
          <w:lang w:val="pt-PT"/>
        </w:rPr>
        <w:t>Resolução 18 do CAU/BR de registro de profissionais no Brasil.</w:t>
      </w:r>
    </w:p>
    <w:p w:rsidR="0093103C" w:rsidRDefault="0093103C">
      <w:pPr>
        <w:sectPr w:rsidR="0093103C">
          <w:pgSz w:w="11918" w:h="16854"/>
          <w:pgMar w:top="1052" w:right="878" w:bottom="1252" w:left="900" w:header="720" w:footer="720" w:gutter="0"/>
          <w:cols w:space="720"/>
        </w:sectPr>
      </w:pPr>
    </w:p>
    <w:p w:rsidR="0093103C" w:rsidRDefault="00FD692D">
      <w:pPr>
        <w:spacing w:before="8" w:after="72"/>
        <w:ind w:left="4505" w:right="4510"/>
        <w:jc w:val="center"/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676275" cy="72009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3C" w:rsidRDefault="00FD692D">
      <w:pPr>
        <w:spacing w:after="144"/>
        <w:jc w:val="center"/>
        <w:rPr>
          <w:rFonts w:ascii="Times New Roman" w:hAnsi="Times New Roman"/>
          <w:b/>
          <w:color w:val="000000"/>
          <w:spacing w:val="-14"/>
          <w:sz w:val="21"/>
          <w:lang w:val="pt-PT"/>
        </w:rPr>
      </w:pPr>
      <w:r>
        <w:rPr>
          <w:rFonts w:ascii="Times New Roman" w:hAnsi="Times New Roman"/>
          <w:b/>
          <w:color w:val="000000"/>
          <w:spacing w:val="-14"/>
          <w:sz w:val="21"/>
          <w:lang w:val="pt-PT"/>
        </w:rPr>
        <w:t xml:space="preserve">SERVIÇO PÚBLICO FEDERAL </w:t>
      </w:r>
      <w:r>
        <w:rPr>
          <w:rFonts w:ascii="Times New Roman" w:hAnsi="Times New Roman"/>
          <w:b/>
          <w:color w:val="000000"/>
          <w:spacing w:val="-14"/>
          <w:sz w:val="21"/>
          <w:lang w:val="pt-PT"/>
        </w:rPr>
        <w:br/>
      </w:r>
      <w:r>
        <w:rPr>
          <w:rFonts w:ascii="Times New Roman" w:hAnsi="Times New Roman"/>
          <w:b/>
          <w:color w:val="000000"/>
          <w:spacing w:val="-6"/>
          <w:sz w:val="23"/>
          <w:lang w:val="pt-PT"/>
        </w:rPr>
        <w:t>CONSELHO DE ARQUITETURA E URBANISMO DO RIO DE JANEIRO</w:t>
      </w:r>
    </w:p>
    <w:p w:rsidR="0093103C" w:rsidRDefault="00FD692D">
      <w:pPr>
        <w:pBdr>
          <w:top w:val="single" w:sz="8" w:space="1" w:color="000000"/>
          <w:left w:val="single" w:sz="8" w:space="7" w:color="000000"/>
          <w:bottom w:val="single" w:sz="8" w:space="5" w:color="000000"/>
          <w:right w:val="single" w:sz="8" w:space="0" w:color="000000"/>
        </w:pBdr>
        <w:spacing w:line="208" w:lineRule="auto"/>
        <w:ind w:left="144"/>
        <w:rPr>
          <w:rFonts w:ascii="Times New Roman" w:hAnsi="Times New Roman"/>
          <w:b/>
          <w:color w:val="000000"/>
          <w:sz w:val="23"/>
          <w:lang w:val="pt-PT"/>
        </w:rPr>
      </w:pPr>
      <w:r>
        <w:rPr>
          <w:rFonts w:ascii="Times New Roman" w:hAnsi="Times New Roman"/>
          <w:b/>
          <w:color w:val="000000"/>
          <w:sz w:val="23"/>
          <w:lang w:val="pt-PT"/>
        </w:rPr>
        <w:t>8. Encerramento</w:t>
      </w:r>
    </w:p>
    <w:p w:rsidR="0093103C" w:rsidRDefault="00FD692D">
      <w:pPr>
        <w:spacing w:before="216" w:line="360" w:lineRule="auto"/>
        <w:ind w:left="144" w:right="144"/>
        <w:rPr>
          <w:rFonts w:ascii="Arial" w:hAnsi="Arial"/>
          <w:b/>
          <w:color w:val="000000"/>
          <w:spacing w:val="-8"/>
          <w:sz w:val="23"/>
          <w:lang w:val="pt-PT"/>
        </w:rPr>
      </w:pPr>
      <w:r>
        <w:rPr>
          <w:rFonts w:ascii="Arial" w:hAnsi="Arial"/>
          <w:b/>
          <w:color w:val="000000"/>
          <w:spacing w:val="-8"/>
          <w:sz w:val="23"/>
          <w:lang w:val="pt-PT"/>
        </w:rPr>
        <w:t xml:space="preserve">O Coordenador da Comissão de Ensino e Formação do CAU/RJ dá por encerrada a presente </w:t>
      </w:r>
      <w:r>
        <w:rPr>
          <w:rFonts w:ascii="Arial" w:hAnsi="Arial"/>
          <w:b/>
          <w:color w:val="000000"/>
          <w:spacing w:val="-10"/>
          <w:sz w:val="23"/>
          <w:lang w:val="pt-PT"/>
        </w:rPr>
        <w:t xml:space="preserve">reunião às </w:t>
      </w:r>
      <w:proofErr w:type="gramStart"/>
      <w:r>
        <w:rPr>
          <w:rFonts w:ascii="Arial" w:hAnsi="Arial"/>
          <w:b/>
          <w:color w:val="000000"/>
          <w:spacing w:val="-10"/>
          <w:sz w:val="23"/>
          <w:lang w:val="pt-PT"/>
        </w:rPr>
        <w:t>17h55 .</w:t>
      </w:r>
      <w:proofErr w:type="gramEnd"/>
    </w:p>
    <w:p w:rsidR="0093103C" w:rsidRDefault="00FD692D">
      <w:pPr>
        <w:spacing w:before="108" w:line="360" w:lineRule="auto"/>
        <w:ind w:left="144" w:right="144"/>
        <w:rPr>
          <w:rFonts w:ascii="Arial" w:hAnsi="Arial"/>
          <w:b/>
          <w:color w:val="000000"/>
          <w:spacing w:val="-5"/>
          <w:sz w:val="23"/>
          <w:lang w:val="pt-PT"/>
        </w:rPr>
      </w:pPr>
      <w:r>
        <w:rPr>
          <w:rFonts w:ascii="Arial" w:hAnsi="Arial"/>
          <w:b/>
          <w:color w:val="000000"/>
          <w:spacing w:val="-5"/>
          <w:sz w:val="23"/>
          <w:lang w:val="pt-PT"/>
        </w:rPr>
        <w:t xml:space="preserve">Assina abaixo o Coordenador da Comissão, presente na Reunião Ordinária 005/2017, que </w:t>
      </w:r>
      <w:r>
        <w:rPr>
          <w:rFonts w:ascii="Arial" w:hAnsi="Arial"/>
          <w:b/>
          <w:color w:val="000000"/>
          <w:spacing w:val="-11"/>
          <w:sz w:val="23"/>
          <w:lang w:val="pt-PT"/>
        </w:rPr>
        <w:t>considera a presente Súmula aprovada em seu inteiro</w:t>
      </w:r>
      <w:r>
        <w:rPr>
          <w:rFonts w:ascii="Arial" w:hAnsi="Arial"/>
          <w:b/>
          <w:color w:val="000000"/>
          <w:spacing w:val="-11"/>
          <w:sz w:val="23"/>
          <w:lang w:val="pt-PT"/>
        </w:rPr>
        <w:t xml:space="preserve"> teor.</w:t>
      </w:r>
    </w:p>
    <w:p w:rsidR="0093103C" w:rsidRDefault="00FD692D">
      <w:pPr>
        <w:tabs>
          <w:tab w:val="left" w:pos="1563"/>
          <w:tab w:val="left" w:pos="2125"/>
          <w:tab w:val="left" w:pos="2600"/>
          <w:tab w:val="left" w:pos="4969"/>
          <w:tab w:val="right" w:leader="underscore" w:pos="9836"/>
        </w:tabs>
        <w:spacing w:before="72" w:after="2772" w:line="201" w:lineRule="auto"/>
        <w:ind w:left="648"/>
        <w:rPr>
          <w:rFonts w:ascii="Times New Roman" w:hAnsi="Times New Roman"/>
          <w:b/>
          <w:color w:val="000000"/>
          <w:sz w:val="32"/>
          <w:u w:val="single"/>
          <w:lang w:val="pt-PT"/>
        </w:rPr>
      </w:pPr>
      <w:r>
        <w:rPr>
          <w:rFonts w:ascii="Arial" w:hAnsi="Arial"/>
          <w:b/>
          <w:color w:val="000000"/>
          <w:spacing w:val="74"/>
          <w:sz w:val="23"/>
          <w:lang w:val="pt-PT"/>
        </w:rPr>
        <w:tab/>
      </w:r>
      <w:r>
        <w:rPr>
          <w:rFonts w:ascii="Arial" w:hAnsi="Arial"/>
          <w:b/>
          <w:color w:val="000000"/>
          <w:sz w:val="23"/>
          <w:lang w:val="pt-PT"/>
        </w:rPr>
        <w:t>FIM</w:t>
      </w:r>
      <w:r>
        <w:rPr>
          <w:rFonts w:ascii="Arial" w:hAnsi="Arial"/>
          <w:b/>
          <w:color w:val="000000"/>
          <w:sz w:val="23"/>
          <w:lang w:val="pt-PT"/>
        </w:rPr>
        <w:tab/>
      </w:r>
    </w:p>
    <w:p w:rsidR="0093103C" w:rsidRDefault="00FD692D">
      <w:pPr>
        <w:spacing w:line="206" w:lineRule="auto"/>
        <w:ind w:left="216"/>
        <w:rPr>
          <w:rFonts w:ascii="Arial" w:hAnsi="Arial"/>
          <w:b/>
          <w:color w:val="000000"/>
          <w:sz w:val="23"/>
          <w:lang w:val="pt-PT"/>
        </w:rPr>
      </w:pPr>
      <w:r>
        <w:rPr>
          <w:rFonts w:ascii="Arial" w:hAnsi="Arial"/>
          <w:b/>
          <w:color w:val="000000"/>
          <w:sz w:val="23"/>
          <w:lang w:val="pt-PT"/>
        </w:rPr>
        <w:t>SGM.</w:t>
      </w:r>
    </w:p>
    <w:sectPr w:rsidR="0093103C">
      <w:pgSz w:w="11918" w:h="16854"/>
      <w:pgMar w:top="1054" w:right="913" w:bottom="6950" w:left="8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070"/>
    <w:multiLevelType w:val="multilevel"/>
    <w:tmpl w:val="0B1229CE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4"/>
        <w:w w:val="100"/>
        <w:sz w:val="21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E7EA0"/>
    <w:multiLevelType w:val="multilevel"/>
    <w:tmpl w:val="337C6F6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4"/>
        <w:w w:val="100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03C"/>
    <w:rsid w:val="0093103C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69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2</cp:revision>
  <dcterms:created xsi:type="dcterms:W3CDTF">2021-12-03T19:25:00Z</dcterms:created>
  <dcterms:modified xsi:type="dcterms:W3CDTF">2021-12-03T19:26:00Z</dcterms:modified>
</cp:coreProperties>
</file>