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tabs>
          <w:tab w:pos="2724" w:val="left" w:leader="none"/>
          <w:tab w:pos="9888" w:val="left" w:leader="none"/>
        </w:tabs>
        <w:spacing w:before="98"/>
      </w:pPr>
      <w:r>
        <w:rPr>
          <w:w w:val="102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1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7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4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5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5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98"/>
        <w:ind w:left="2645" w:right="26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SÚMULADA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REUNIÃO</w:t>
      </w:r>
      <w:r>
        <w:rPr>
          <w:rFonts w:ascii="Arial" w:hAnsi="Arial"/>
          <w:b/>
          <w:spacing w:val="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2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002/2017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1"/>
      </w:pPr>
      <w:r>
        <w:rPr>
          <w:rFonts w:ascii="Arial MT" w:hAnsi="Arial MT"/>
          <w:b w:val="0"/>
        </w:rPr>
        <w:t>Data:</w:t>
      </w:r>
      <w:r>
        <w:rPr>
          <w:rFonts w:ascii="Arial MT" w:hAnsi="Arial MT"/>
          <w:b w:val="0"/>
          <w:spacing w:val="-2"/>
        </w:rPr>
        <w:t> </w:t>
      </w:r>
      <w:r>
        <w:rPr/>
        <w:t>Sexta-feira,</w:t>
      </w:r>
      <w:r>
        <w:rPr>
          <w:spacing w:val="-18"/>
        </w:rPr>
        <w:t> </w:t>
      </w:r>
      <w:r>
        <w:rPr/>
        <w:t>17</w:t>
      </w:r>
      <w:r>
        <w:rPr>
          <w:spacing w:val="-21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2017</w:t>
      </w:r>
    </w:p>
    <w:p>
      <w:pPr>
        <w:spacing w:before="107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22"/>
        <w:ind w:left="231" w:right="0" w:firstLine="0"/>
        <w:jc w:val="left"/>
        <w:rPr>
          <w:rFonts w:ascii="Arial"/>
          <w:b/>
          <w:sz w:val="22"/>
        </w:rPr>
      </w:pPr>
      <w:r>
        <w:rPr>
          <w:spacing w:val="-1"/>
          <w:sz w:val="22"/>
        </w:rPr>
        <w:t>Tel.:</w:t>
      </w:r>
      <w:r>
        <w:rPr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(21)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pacing w:val="-1"/>
          <w:sz w:val="22"/>
        </w:rPr>
        <w:t>3916-3901</w:t>
      </w:r>
    </w:p>
    <w:p>
      <w:pPr>
        <w:spacing w:before="123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15:45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38"/>
        <w:ind w:left="231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049999pt;margin-top:20.967884pt;width:492.63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18:00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00.9pt;height:21.05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362" w:lineRule="auto" w:before="97"/>
        <w:ind w:left="231" w:right="219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regimental,</w:t>
      </w:r>
      <w:r>
        <w:rPr>
          <w:spacing w:val="1"/>
        </w:rPr>
        <w:t> </w:t>
      </w:r>
      <w:r>
        <w:rPr/>
        <w:t>deu-se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à Segunda Reunião Ordinária da</w:t>
      </w:r>
      <w:r>
        <w:rPr>
          <w:spacing w:val="1"/>
        </w:rPr>
        <w:t> </w:t>
      </w:r>
      <w:r>
        <w:rPr/>
        <w:t>Comissão de Ensino e Formação do Conselho de Arquitetura e Urbanismo do Rio de Janeiro –</w:t>
      </w:r>
      <w:r>
        <w:rPr>
          <w:spacing w:val="1"/>
        </w:rPr>
        <w:t> </w:t>
      </w:r>
      <w:r>
        <w:rPr/>
        <w:t>CAU/RJ,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acordo</w:t>
      </w:r>
      <w:r>
        <w:rPr>
          <w:spacing w:val="-22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8"/>
        </w:rPr>
        <w:t> </w:t>
      </w:r>
      <w:r>
        <w:rPr/>
        <w:t>lista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presença</w:t>
      </w:r>
      <w:r>
        <w:rPr>
          <w:spacing w:val="-7"/>
        </w:rPr>
        <w:t> </w:t>
      </w:r>
      <w:r>
        <w:rPr/>
        <w:t>anexa.</w:t>
      </w:r>
    </w:p>
    <w:p>
      <w:pPr>
        <w:spacing w:line="233" w:lineRule="exact" w:before="0"/>
        <w:ind w:left="231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69" w:lineRule="auto" w:before="97"/>
        <w:ind w:left="231" w:right="295"/>
      </w:pPr>
      <w:r>
        <w:rPr>
          <w:spacing w:val="-1"/>
        </w:rPr>
        <w:t>Alder Catunda Timbó Muniz, Cláudia Baima Mesquita, </w:t>
      </w:r>
      <w:r>
        <w:rPr/>
        <w:t>Guilherme Araújo de Figueiredo, Júlio</w:t>
      </w:r>
      <w:r>
        <w:rPr>
          <w:spacing w:val="-59"/>
        </w:rPr>
        <w:t> </w:t>
      </w:r>
      <w:r>
        <w:rPr/>
        <w:t>Cláudio</w:t>
      </w:r>
      <w:r>
        <w:rPr>
          <w:spacing w:val="2"/>
        </w:rPr>
        <w:t> </w:t>
      </w:r>
      <w:r>
        <w:rPr/>
        <w:t>da</w:t>
      </w:r>
      <w:r>
        <w:rPr>
          <w:spacing w:val="-11"/>
        </w:rPr>
        <w:t> </w:t>
      </w:r>
      <w:r>
        <w:rPr/>
        <w:t>Gama</w:t>
      </w:r>
      <w:r>
        <w:rPr>
          <w:spacing w:val="-11"/>
        </w:rPr>
        <w:t> </w:t>
      </w:r>
      <w:r>
        <w:rPr/>
        <w:t>Bentes,</w:t>
      </w:r>
      <w:r>
        <w:rPr>
          <w:spacing w:val="-8"/>
        </w:rPr>
        <w:t> </w:t>
      </w:r>
      <w:r>
        <w:rPr/>
        <w:t>Leonardo</w:t>
      </w:r>
      <w:r>
        <w:rPr>
          <w:spacing w:val="3"/>
        </w:rPr>
        <w:t> </w:t>
      </w:r>
      <w:r>
        <w:rPr/>
        <w:t>Marques</w:t>
      </w:r>
      <w:r>
        <w:rPr>
          <w:spacing w:val="14"/>
        </w:rPr>
        <w:t> </w:t>
      </w:r>
      <w:r>
        <w:rPr/>
        <w:t>de</w:t>
      </w:r>
      <w:r>
        <w:rPr>
          <w:spacing w:val="3"/>
        </w:rPr>
        <w:t> </w:t>
      </w:r>
      <w:r>
        <w:rPr/>
        <w:t>Mesentier</w:t>
      </w:r>
      <w:r>
        <w:rPr>
          <w:spacing w:val="7"/>
        </w:rPr>
        <w:t> </w:t>
      </w:r>
      <w:r>
        <w:rPr/>
        <w:t>e</w:t>
      </w:r>
      <w:r>
        <w:rPr>
          <w:spacing w:val="3"/>
        </w:rPr>
        <w:t> </w:t>
      </w:r>
      <w:r>
        <w:rPr/>
        <w:t>Marcela</w:t>
      </w:r>
      <w:r>
        <w:rPr>
          <w:spacing w:val="3"/>
        </w:rPr>
        <w:t> </w:t>
      </w:r>
      <w:r>
        <w:rPr/>
        <w:t>Marques</w:t>
      </w:r>
      <w:r>
        <w:rPr>
          <w:spacing w:val="1"/>
        </w:rPr>
        <w:t> </w:t>
      </w:r>
      <w:r>
        <w:rPr/>
        <w:t>Abla.</w:t>
      </w:r>
    </w:p>
    <w:p>
      <w:pPr>
        <w:spacing w:line="224" w:lineRule="exact" w:before="0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line="369" w:lineRule="auto" w:before="138"/>
        <w:ind w:left="231" w:right="3901"/>
      </w:pPr>
      <w:r>
        <w:rPr>
          <w:spacing w:val="-1"/>
        </w:rPr>
        <w:t>Márcia</w:t>
      </w:r>
      <w:r>
        <w:rPr>
          <w:spacing w:val="8"/>
        </w:rPr>
        <w:t> </w:t>
      </w:r>
      <w:r>
        <w:rPr>
          <w:spacing w:val="-1"/>
        </w:rPr>
        <w:t>Câmara</w:t>
      </w:r>
      <w:r>
        <w:rPr>
          <w:spacing w:val="-22"/>
        </w:rPr>
        <w:t> </w:t>
      </w:r>
      <w:r>
        <w:rPr>
          <w:spacing w:val="-1"/>
        </w:rPr>
        <w:t>Bandeira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Figueiredo</w:t>
      </w:r>
      <w:r>
        <w:rPr>
          <w:spacing w:val="10"/>
        </w:rPr>
        <w:t> </w:t>
      </w:r>
      <w:r>
        <w:rPr/>
        <w:t>–</w:t>
      </w:r>
      <w:r>
        <w:rPr>
          <w:spacing w:val="-6"/>
        </w:rPr>
        <w:t> </w:t>
      </w:r>
      <w:r>
        <w:rPr/>
        <w:t>Analista</w:t>
      </w:r>
      <w:r>
        <w:rPr>
          <w:spacing w:val="24"/>
        </w:rPr>
        <w:t> </w:t>
      </w:r>
      <w:r>
        <w:rPr/>
        <w:t>Técnica</w:t>
      </w:r>
      <w:r>
        <w:rPr>
          <w:spacing w:val="-59"/>
        </w:rPr>
        <w:t> </w:t>
      </w:r>
      <w:r>
        <w:rPr/>
        <w:t>Maria</w:t>
      </w:r>
      <w:r>
        <w:rPr>
          <w:spacing w:val="21"/>
        </w:rPr>
        <w:t> </w:t>
      </w:r>
      <w:r>
        <w:rPr/>
        <w:t>Carolina</w:t>
      </w:r>
      <w:r>
        <w:rPr>
          <w:spacing w:val="-9"/>
        </w:rPr>
        <w:t> </w:t>
      </w:r>
      <w:r>
        <w:rPr/>
        <w:t>Mamede</w:t>
      </w:r>
      <w:r>
        <w:rPr>
          <w:spacing w:val="25"/>
        </w:rPr>
        <w:t> </w:t>
      </w:r>
      <w:r>
        <w:rPr/>
        <w:t>–</w:t>
      </w:r>
      <w:r>
        <w:rPr>
          <w:spacing w:val="-8"/>
        </w:rPr>
        <w:t> </w:t>
      </w:r>
      <w:r>
        <w:rPr/>
        <w:t>Gerente</w:t>
      </w:r>
      <w:r>
        <w:rPr>
          <w:spacing w:val="7"/>
        </w:rPr>
        <w:t> </w:t>
      </w:r>
      <w:r>
        <w:rPr/>
        <w:t>Técnica</w:t>
      </w:r>
    </w:p>
    <w:p>
      <w:pPr>
        <w:pStyle w:val="BodyText"/>
        <w:spacing w:line="239" w:lineRule="exact"/>
        <w:ind w:left="231"/>
      </w:pPr>
      <w:r>
        <w:rPr/>
        <w:pict>
          <v:shape style="position:absolute;margin-left:43.924999pt;margin-top:18.271658pt;width:500.9pt;height:18.05pt;mso-position-horizontal-relative:page;mso-position-vertical-relative:paragraph;z-index:-1572761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4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</w:t>
                  </w:r>
                  <w:r>
                    <w:rPr>
                      <w:rFonts w:ascii="Arial" w:hAnsi="Arial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Rosane</w:t>
      </w:r>
      <w:r>
        <w:rPr>
          <w:spacing w:val="-8"/>
        </w:rPr>
        <w:t> </w:t>
      </w:r>
      <w:r>
        <w:rPr/>
        <w:t>Barreto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Secretária-Geral</w:t>
      </w:r>
      <w:r>
        <w:rPr>
          <w:spacing w:val="7"/>
        </w:rPr>
        <w:t> </w:t>
      </w:r>
      <w:r>
        <w:rPr/>
        <w:t>da</w:t>
      </w:r>
      <w:r>
        <w:rPr>
          <w:spacing w:val="-7"/>
        </w:rPr>
        <w:t> </w:t>
      </w:r>
      <w:r>
        <w:rPr/>
        <w:t>Mesa</w:t>
      </w:r>
    </w:p>
    <w:p>
      <w:pPr>
        <w:pStyle w:val="BodyText"/>
        <w:spacing w:before="2"/>
        <w:rPr>
          <w:sz w:val="10"/>
        </w:rPr>
      </w:pPr>
    </w:p>
    <w:p>
      <w:pPr>
        <w:spacing w:before="97"/>
        <w:ind w:left="231" w:right="0" w:firstLine="0"/>
        <w:jc w:val="left"/>
        <w:rPr>
          <w:sz w:val="22"/>
        </w:rPr>
      </w:pPr>
      <w:r>
        <w:rPr/>
        <w:pict>
          <v:shape style="position:absolute;margin-left:43.924999pt;margin-top:24.542868pt;width:500.9pt;height:18.05pt;mso-position-horizontal-relative:page;mso-position-vertical-relative:paragraph;z-index:-15727104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4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2.1.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houve.</w:t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369" w:lineRule="auto" w:before="97" w:after="0"/>
        <w:ind w:left="231" w:right="221" w:firstLine="0"/>
        <w:jc w:val="left"/>
        <w:rPr>
          <w:sz w:val="22"/>
        </w:rPr>
      </w:pPr>
      <w:r>
        <w:rPr>
          <w:sz w:val="22"/>
        </w:rPr>
        <w:t>Realização</w:t>
      </w:r>
      <w:r>
        <w:rPr>
          <w:spacing w:val="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Reuniões</w:t>
      </w:r>
      <w:r>
        <w:rPr>
          <w:spacing w:val="52"/>
          <w:sz w:val="22"/>
        </w:rPr>
        <w:t> </w:t>
      </w:r>
      <w:r>
        <w:rPr>
          <w:sz w:val="22"/>
        </w:rPr>
        <w:t>Conjuntas</w:t>
      </w:r>
      <w:r>
        <w:rPr>
          <w:spacing w:val="52"/>
          <w:sz w:val="22"/>
        </w:rPr>
        <w:t> </w:t>
      </w:r>
      <w:r>
        <w:rPr>
          <w:sz w:val="22"/>
        </w:rPr>
        <w:t>CEF+CEP+CPU,</w:t>
      </w:r>
      <w:r>
        <w:rPr>
          <w:spacing w:val="43"/>
          <w:sz w:val="22"/>
        </w:rPr>
        <w:t> </w:t>
      </w:r>
      <w:r>
        <w:rPr>
          <w:sz w:val="22"/>
        </w:rPr>
        <w:t>para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organização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Seminário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Assistência</w:t>
      </w:r>
      <w:r>
        <w:rPr>
          <w:spacing w:val="-22"/>
          <w:sz w:val="22"/>
        </w:rPr>
        <w:t> </w:t>
      </w:r>
      <w:r>
        <w:rPr>
          <w:sz w:val="22"/>
        </w:rPr>
        <w:t>Técnica,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realizará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dia</w:t>
      </w:r>
      <w:r>
        <w:rPr>
          <w:spacing w:val="8"/>
          <w:sz w:val="22"/>
        </w:rPr>
        <w:t> </w:t>
      </w:r>
      <w:r>
        <w:rPr>
          <w:sz w:val="22"/>
        </w:rPr>
        <w:t>07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abril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2017;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9" w:lineRule="exact" w:before="0" w:after="0"/>
        <w:ind w:left="667" w:right="0" w:hanging="436"/>
        <w:jc w:val="left"/>
        <w:rPr>
          <w:sz w:val="22"/>
        </w:rPr>
      </w:pPr>
      <w:r>
        <w:rPr>
          <w:sz w:val="22"/>
        </w:rPr>
        <w:t>Atualização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12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CEF-CAU/RJ;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369" w:lineRule="auto" w:before="123" w:after="0"/>
        <w:ind w:left="231" w:right="220" w:firstLine="0"/>
        <w:jc w:val="left"/>
        <w:rPr>
          <w:sz w:val="22"/>
        </w:rPr>
      </w:pPr>
      <w:r>
        <w:rPr>
          <w:sz w:val="22"/>
        </w:rPr>
        <w:t>Informou</w:t>
      </w:r>
      <w:r>
        <w:rPr>
          <w:spacing w:val="5"/>
          <w:sz w:val="22"/>
        </w:rPr>
        <w:t> </w:t>
      </w:r>
      <w:r>
        <w:rPr>
          <w:sz w:val="22"/>
        </w:rPr>
        <w:t>sobre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levantamento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novos</w:t>
      </w:r>
      <w:r>
        <w:rPr>
          <w:spacing w:val="17"/>
          <w:sz w:val="22"/>
        </w:rPr>
        <w:t> </w:t>
      </w:r>
      <w:r>
        <w:rPr>
          <w:sz w:val="22"/>
        </w:rPr>
        <w:t>cursos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arquitetura</w:t>
      </w:r>
      <w:r>
        <w:rPr>
          <w:spacing w:val="6"/>
          <w:sz w:val="22"/>
        </w:rPr>
        <w:t> </w:t>
      </w:r>
      <w:r>
        <w:rPr>
          <w:sz w:val="22"/>
        </w:rPr>
        <w:t>listados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e-MEC,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Janeiro;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9" w:lineRule="exact" w:before="0" w:after="0"/>
        <w:ind w:left="667" w:right="0" w:hanging="436"/>
        <w:jc w:val="left"/>
        <w:rPr>
          <w:sz w:val="22"/>
        </w:rPr>
      </w:pPr>
      <w:r>
        <w:rPr>
          <w:sz w:val="22"/>
        </w:rPr>
        <w:t>Informou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participou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duas</w:t>
      </w:r>
      <w:r>
        <w:rPr>
          <w:spacing w:val="2"/>
          <w:sz w:val="22"/>
        </w:rPr>
        <w:t> </w:t>
      </w:r>
      <w:r>
        <w:rPr>
          <w:sz w:val="22"/>
        </w:rPr>
        <w:t>colações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grau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ano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2017</w:t>
      </w:r>
      <w:r>
        <w:rPr>
          <w:spacing w:val="5"/>
          <w:sz w:val="22"/>
        </w:rPr>
        <w:t> </w:t>
      </w:r>
      <w:r>
        <w:rPr>
          <w:sz w:val="22"/>
        </w:rPr>
        <w:t>(UCP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UGB);</w:t>
      </w:r>
    </w:p>
    <w:p>
      <w:pPr>
        <w:spacing w:after="0" w:line="239" w:lineRule="exact"/>
        <w:jc w:val="left"/>
        <w:rPr>
          <w:sz w:val="22"/>
        </w:rPr>
        <w:sectPr>
          <w:headerReference w:type="default" r:id="rId5"/>
          <w:type w:val="continuous"/>
          <w:pgSz w:w="11910" w:h="16850"/>
          <w:pgMar w:header="1140" w:top="2860" w:bottom="280" w:left="760" w:right="900"/>
          <w:pgNumType w:start="1"/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369" w:lineRule="auto" w:before="98" w:after="0"/>
        <w:ind w:left="231" w:right="233" w:firstLine="0"/>
        <w:jc w:val="both"/>
        <w:rPr>
          <w:sz w:val="22"/>
        </w:rPr>
      </w:pPr>
      <w:r>
        <w:rPr>
          <w:sz w:val="22"/>
        </w:rPr>
        <w:t>Está sendo elaborada a minuta de ofícios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coordenadores</w:t>
      </w:r>
      <w:r>
        <w:rPr>
          <w:spacing w:val="1"/>
          <w:sz w:val="22"/>
        </w:rPr>
        <w:t> </w:t>
      </w:r>
      <w:r>
        <w:rPr>
          <w:sz w:val="22"/>
        </w:rPr>
        <w:t>de cursos de arquitetura 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5"/>
          <w:sz w:val="22"/>
        </w:rPr>
        <w:t> </w:t>
      </w:r>
      <w:r>
        <w:rPr>
          <w:sz w:val="22"/>
        </w:rPr>
        <w:t>orientando</w:t>
      </w:r>
      <w:r>
        <w:rPr>
          <w:spacing w:val="6"/>
          <w:sz w:val="22"/>
        </w:rPr>
        <w:t> </w:t>
      </w:r>
      <w:r>
        <w:rPr>
          <w:sz w:val="22"/>
        </w:rPr>
        <w:t>quanto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participação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CAU/RJ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palestras,</w:t>
      </w:r>
      <w:r>
        <w:rPr>
          <w:spacing w:val="9"/>
          <w:sz w:val="22"/>
        </w:rPr>
        <w:t> </w:t>
      </w:r>
      <w:r>
        <w:rPr>
          <w:sz w:val="22"/>
        </w:rPr>
        <w:t>coleta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dados</w:t>
      </w:r>
      <w:r>
        <w:rPr>
          <w:spacing w:val="18"/>
          <w:sz w:val="22"/>
        </w:rPr>
        <w:t> </w:t>
      </w:r>
      <w:r>
        <w:rPr>
          <w:sz w:val="22"/>
        </w:rPr>
        <w:t>biométricos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colações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grau.</w:t>
      </w:r>
    </w:p>
    <w:p>
      <w:pPr>
        <w:pStyle w:val="BodyText"/>
        <w:ind w:left="110"/>
        <w:rPr>
          <w:sz w:val="20"/>
        </w:rPr>
      </w:pPr>
      <w:r>
        <w:rPr>
          <w:position w:val="0"/>
          <w:sz w:val="20"/>
        </w:rPr>
        <w:pict>
          <v:shape style="width:500.9pt;height:24.8pt;mso-position-horizontal-relative:char;mso-position-vertical-relative:line" type="#_x0000_t202" filled="true" fillcolor="#f1f1f1" stroked="true" strokeweight=".75pt" strokecolor="#000000">
            <w10:anchorlock/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</w:t>
                  </w:r>
                  <w:r>
                    <w:rPr>
                      <w:rFonts w:ascii="Arial"/>
                      <w:b/>
                      <w:color w:val="000009"/>
                      <w:spacing w:val="-1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Profissionais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Diplomados</w:t>
                  </w:r>
                  <w:r>
                    <w:rPr>
                      <w:rFonts w:asci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no Exterior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6"/>
        </w:rPr>
      </w:pPr>
    </w:p>
    <w:p>
      <w:pPr>
        <w:pStyle w:val="ListParagraph"/>
        <w:numPr>
          <w:ilvl w:val="1"/>
          <w:numId w:val="2"/>
        </w:numPr>
        <w:tabs>
          <w:tab w:pos="742" w:val="left" w:leader="none"/>
        </w:tabs>
        <w:spacing w:line="384" w:lineRule="auto" w:before="97" w:after="0"/>
        <w:ind w:left="231" w:right="231" w:firstLine="0"/>
        <w:jc w:val="both"/>
        <w:rPr>
          <w:sz w:val="22"/>
        </w:rPr>
      </w:pP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GERTEC-CAU/RJ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Balanço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analista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Márcia</w:t>
      </w:r>
      <w:r>
        <w:rPr>
          <w:spacing w:val="1"/>
          <w:sz w:val="22"/>
        </w:rPr>
        <w:t> </w:t>
      </w:r>
      <w:r>
        <w:rPr>
          <w:sz w:val="22"/>
        </w:rPr>
        <w:t>Câmara</w:t>
      </w:r>
      <w:r>
        <w:rPr>
          <w:spacing w:val="1"/>
          <w:sz w:val="22"/>
        </w:rPr>
        <w:t> </w:t>
      </w:r>
      <w:r>
        <w:rPr>
          <w:sz w:val="22"/>
        </w:rPr>
        <w:t>Bandeira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Figueiredo;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10" w:lineRule="exact" w:before="0" w:after="0"/>
        <w:ind w:left="682" w:right="0" w:hanging="451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3"/>
          <w:sz w:val="22"/>
        </w:rPr>
        <w:t> </w:t>
      </w:r>
      <w:r>
        <w:rPr>
          <w:sz w:val="22"/>
        </w:rPr>
        <w:t>n°</w:t>
      </w:r>
      <w:r>
        <w:rPr>
          <w:spacing w:val="9"/>
          <w:sz w:val="22"/>
        </w:rPr>
        <w:t> </w:t>
      </w:r>
      <w:r>
        <w:rPr>
          <w:sz w:val="22"/>
        </w:rPr>
        <w:t>2017-1-0069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MATHEUS</w:t>
      </w:r>
      <w:r>
        <w:rPr>
          <w:spacing w:val="9"/>
          <w:sz w:val="22"/>
        </w:rPr>
        <w:t> </w:t>
      </w:r>
      <w:r>
        <w:rPr>
          <w:sz w:val="22"/>
        </w:rPr>
        <w:t>NUNES</w:t>
      </w:r>
      <w:r>
        <w:rPr>
          <w:spacing w:val="8"/>
          <w:sz w:val="22"/>
        </w:rPr>
        <w:t> </w:t>
      </w:r>
      <w:r>
        <w:rPr>
          <w:sz w:val="22"/>
        </w:rPr>
        <w:t>OSÓRIO</w:t>
      </w:r>
      <w:r>
        <w:rPr>
          <w:spacing w:val="14"/>
          <w:sz w:val="22"/>
        </w:rPr>
        <w:t> </w:t>
      </w:r>
      <w:r>
        <w:rPr>
          <w:sz w:val="22"/>
        </w:rPr>
        <w:t>(profissional</w:t>
      </w:r>
      <w:r>
        <w:rPr>
          <w:spacing w:val="4"/>
          <w:sz w:val="22"/>
        </w:rPr>
        <w:t> </w:t>
      </w:r>
      <w:r>
        <w:rPr>
          <w:sz w:val="22"/>
        </w:rPr>
        <w:t>brasileiro</w:t>
      </w:r>
      <w:r>
        <w:rPr>
          <w:spacing w:val="4"/>
          <w:sz w:val="22"/>
        </w:rPr>
        <w:t> </w:t>
      </w:r>
      <w:r>
        <w:rPr>
          <w:sz w:val="22"/>
        </w:rPr>
        <w:t>diplomado</w:t>
      </w:r>
      <w:r>
        <w:rPr>
          <w:spacing w:val="3"/>
          <w:sz w:val="22"/>
        </w:rPr>
        <w:t> </w:t>
      </w:r>
      <w:r>
        <w:rPr>
          <w:sz w:val="22"/>
        </w:rPr>
        <w:t>em</w:t>
      </w:r>
    </w:p>
    <w:p>
      <w:pPr>
        <w:pStyle w:val="BodyText"/>
        <w:spacing w:before="137"/>
        <w:ind w:left="231"/>
        <w:jc w:val="both"/>
      </w:pPr>
      <w:r>
        <w:rPr/>
        <w:t>Portugal)</w:t>
      </w:r>
      <w:r>
        <w:rPr>
          <w:spacing w:val="9"/>
        </w:rPr>
        <w:t> </w:t>
      </w:r>
      <w:r>
        <w:rPr/>
        <w:t>–</w:t>
      </w:r>
      <w:r>
        <w:rPr>
          <w:spacing w:val="-10"/>
        </w:rPr>
        <w:t> </w:t>
      </w:r>
      <w:r>
        <w:rPr/>
        <w:t>Relatora:</w:t>
      </w:r>
      <w:r>
        <w:rPr>
          <w:spacing w:val="-8"/>
        </w:rPr>
        <w:t> </w:t>
      </w:r>
      <w:r>
        <w:rPr/>
        <w:t>Conselheira</w:t>
      </w:r>
      <w:r>
        <w:rPr>
          <w:spacing w:val="4"/>
        </w:rPr>
        <w:t> </w:t>
      </w:r>
      <w:r>
        <w:rPr/>
        <w:t>Cláudia</w:t>
      </w:r>
      <w:r>
        <w:rPr>
          <w:spacing w:val="3"/>
        </w:rPr>
        <w:t> </w:t>
      </w:r>
      <w:r>
        <w:rPr/>
        <w:t>Baima;</w:t>
      </w:r>
    </w:p>
    <w:p>
      <w:pPr>
        <w:pStyle w:val="ListParagraph"/>
        <w:numPr>
          <w:ilvl w:val="1"/>
          <w:numId w:val="2"/>
        </w:numPr>
        <w:tabs>
          <w:tab w:pos="697" w:val="left" w:leader="none"/>
        </w:tabs>
        <w:spacing w:line="362" w:lineRule="auto" w:before="123" w:after="0"/>
        <w:ind w:left="231" w:right="220" w:firstLine="0"/>
        <w:jc w:val="both"/>
        <w:rPr>
          <w:sz w:val="22"/>
        </w:rPr>
      </w:pPr>
      <w:r>
        <w:rPr>
          <w:sz w:val="22"/>
        </w:rPr>
        <w:t>Processo n° 2017-1-0049 – MAURÍCIO WILSON CAMILO DA SILVA (profissional estrangeiro</w:t>
      </w:r>
      <w:r>
        <w:rPr>
          <w:spacing w:val="1"/>
          <w:sz w:val="22"/>
        </w:rPr>
        <w:t> </w:t>
      </w:r>
      <w:r>
        <w:rPr>
          <w:sz w:val="22"/>
        </w:rPr>
        <w:t>diplomado no Brasil sem RNE, mas com Documento Provisório de Estrangeiro amparado pela Lei</w:t>
      </w:r>
      <w:r>
        <w:rPr>
          <w:spacing w:val="1"/>
          <w:sz w:val="22"/>
        </w:rPr>
        <w:t> </w:t>
      </w:r>
      <w:r>
        <w:rPr>
          <w:sz w:val="22"/>
        </w:rPr>
        <w:t>9.474/1997)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Relator:</w:t>
      </w:r>
      <w:r>
        <w:rPr>
          <w:spacing w:val="-4"/>
          <w:sz w:val="22"/>
        </w:rPr>
        <w:t> </w:t>
      </w:r>
      <w:r>
        <w:rPr>
          <w:sz w:val="22"/>
        </w:rPr>
        <w:t>Conselheiro</w:t>
      </w:r>
      <w:r>
        <w:rPr>
          <w:spacing w:val="-7"/>
          <w:sz w:val="22"/>
        </w:rPr>
        <w:t> </w:t>
      </w:r>
      <w:r>
        <w:rPr>
          <w:sz w:val="22"/>
        </w:rPr>
        <w:t>Júlio</w:t>
      </w:r>
      <w:r>
        <w:rPr>
          <w:spacing w:val="23"/>
          <w:sz w:val="22"/>
        </w:rPr>
        <w:t> </w:t>
      </w:r>
      <w:r>
        <w:rPr>
          <w:sz w:val="22"/>
        </w:rPr>
        <w:t>Bentes.</w:t>
      </w:r>
    </w:p>
    <w:p>
      <w:pPr>
        <w:pStyle w:val="Heading1"/>
        <w:spacing w:line="233" w:lineRule="exact"/>
        <w:jc w:val="both"/>
      </w:pPr>
      <w:r>
        <w:rPr/>
        <w:t>Deliberado:</w:t>
      </w:r>
      <w:r>
        <w:rPr>
          <w:spacing w:val="18"/>
        </w:rPr>
        <w:t> </w:t>
      </w:r>
      <w:r>
        <w:rPr/>
        <w:t>encaminhar</w:t>
      </w:r>
      <w:r>
        <w:rPr>
          <w:spacing w:val="96"/>
        </w:rPr>
        <w:t> </w:t>
      </w:r>
      <w:r>
        <w:rPr/>
        <w:t>o</w:t>
      </w:r>
      <w:r>
        <w:rPr>
          <w:spacing w:val="76"/>
        </w:rPr>
        <w:t> </w:t>
      </w:r>
      <w:r>
        <w:rPr/>
        <w:t>processo</w:t>
      </w:r>
      <w:r>
        <w:rPr>
          <w:spacing w:val="77"/>
        </w:rPr>
        <w:t> </w:t>
      </w:r>
      <w:r>
        <w:rPr/>
        <w:t>à</w:t>
      </w:r>
      <w:r>
        <w:rPr>
          <w:spacing w:val="74"/>
        </w:rPr>
        <w:t> </w:t>
      </w:r>
      <w:r>
        <w:rPr/>
        <w:t>assessoria</w:t>
      </w:r>
      <w:r>
        <w:rPr>
          <w:spacing w:val="73"/>
        </w:rPr>
        <w:t> </w:t>
      </w:r>
      <w:r>
        <w:rPr/>
        <w:t>jurídica</w:t>
      </w:r>
      <w:r>
        <w:rPr>
          <w:spacing w:val="87"/>
        </w:rPr>
        <w:t> </w:t>
      </w:r>
      <w:r>
        <w:rPr/>
        <w:t>com</w:t>
      </w:r>
      <w:r>
        <w:rPr>
          <w:spacing w:val="58"/>
        </w:rPr>
        <w:t> </w:t>
      </w:r>
      <w:r>
        <w:rPr/>
        <w:t>a</w:t>
      </w:r>
      <w:r>
        <w:rPr>
          <w:spacing w:val="73"/>
        </w:rPr>
        <w:t> </w:t>
      </w:r>
      <w:r>
        <w:rPr/>
        <w:t>seguinte</w:t>
      </w:r>
      <w:r>
        <w:rPr>
          <w:spacing w:val="89"/>
        </w:rPr>
        <w:t> </w:t>
      </w:r>
      <w:r>
        <w:rPr/>
        <w:t>pergunta:</w:t>
      </w:r>
      <w:r>
        <w:rPr>
          <w:spacing w:val="64"/>
        </w:rPr>
        <w:t> </w:t>
      </w:r>
      <w:r>
        <w:rPr/>
        <w:t>é</w:t>
      </w:r>
    </w:p>
    <w:p>
      <w:pPr>
        <w:spacing w:line="355" w:lineRule="auto" w:before="137"/>
        <w:ind w:left="231" w:right="2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possível conceder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registro profissional junto ao CAU de requerente que tenha solicitado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refúgio no país ainda sob a análise do órgão competente? Reiterar solicitação ao requerente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apresentar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diploma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graduação</w:t>
      </w:r>
      <w:r>
        <w:rPr>
          <w:sz w:val="22"/>
        </w:rPr>
        <w:t>.</w:t>
      </w:r>
    </w:p>
    <w:p>
      <w:pPr>
        <w:pStyle w:val="BodyText"/>
        <w:spacing w:before="6"/>
        <w:rPr>
          <w:sz w:val="9"/>
        </w:rPr>
      </w:pPr>
      <w:r>
        <w:rPr/>
        <w:pict>
          <v:shape style="position:absolute;margin-left:43.924999pt;margin-top:7.871432pt;width:500.9pt;height:15.75pt;mso-position-horizontal-relative:page;mso-position-vertical-relative:paragraph;z-index:-15726080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Ofícios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CEF-CAU/RJ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aos</w:t>
                  </w:r>
                  <w:r>
                    <w:rPr>
                      <w:rFonts w:ascii="Arial" w:hAnsi="Arial"/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Cursos</w:t>
                  </w:r>
                  <w:r>
                    <w:rPr>
                      <w:rFonts w:ascii="Arial" w:hAnsi="Arial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Arquitetura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Urbanismo;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369" w:lineRule="auto" w:before="79"/>
        <w:ind w:left="231"/>
      </w:pPr>
      <w:r>
        <w:rPr>
          <w:rFonts w:ascii="Arial" w:hAnsi="Arial"/>
          <w:b/>
        </w:rPr>
        <w:t>5.1</w:t>
      </w:r>
      <w:r>
        <w:rPr/>
        <w:t>.</w:t>
      </w:r>
      <w:r>
        <w:rPr>
          <w:spacing w:val="8"/>
        </w:rPr>
        <w:t> </w:t>
      </w:r>
      <w:r>
        <w:rPr/>
        <w:t>Preparando</w:t>
      </w:r>
      <w:r>
        <w:rPr>
          <w:spacing w:val="5"/>
        </w:rPr>
        <w:t> </w:t>
      </w:r>
      <w:r>
        <w:rPr/>
        <w:t>minuta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ofícios</w:t>
      </w:r>
      <w:r>
        <w:rPr>
          <w:spacing w:val="22"/>
        </w:rPr>
        <w:t> </w:t>
      </w:r>
      <w:r>
        <w:rPr/>
        <w:t>aos</w:t>
      </w:r>
      <w:r>
        <w:rPr>
          <w:spacing w:val="16"/>
        </w:rPr>
        <w:t> </w:t>
      </w:r>
      <w:r>
        <w:rPr/>
        <w:t>coordenadores</w:t>
      </w:r>
      <w:r>
        <w:rPr>
          <w:spacing w:val="16"/>
        </w:rPr>
        <w:t> </w:t>
      </w:r>
      <w:r>
        <w:rPr/>
        <w:t>de</w:t>
      </w:r>
      <w:r>
        <w:rPr>
          <w:spacing w:val="5"/>
        </w:rPr>
        <w:t> </w:t>
      </w:r>
      <w:r>
        <w:rPr/>
        <w:t>cursos</w:t>
      </w:r>
      <w:r>
        <w:rPr>
          <w:spacing w:val="16"/>
        </w:rPr>
        <w:t> </w:t>
      </w:r>
      <w:r>
        <w:rPr/>
        <w:t>de</w:t>
      </w:r>
      <w:r>
        <w:rPr>
          <w:spacing w:val="50"/>
        </w:rPr>
        <w:t> </w:t>
      </w:r>
      <w:r>
        <w:rPr/>
        <w:t>arquitetura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urbanismo</w:t>
      </w:r>
      <w:r>
        <w:rPr>
          <w:spacing w:val="-59"/>
        </w:rPr>
        <w:t> </w:t>
      </w:r>
      <w:r>
        <w:rPr/>
        <w:t>orientando</w:t>
      </w:r>
      <w:r>
        <w:rPr>
          <w:spacing w:val="7"/>
        </w:rPr>
        <w:t> </w:t>
      </w:r>
      <w:r>
        <w:rPr/>
        <w:t>quanto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participação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CAU/RJ</w:t>
      </w:r>
      <w:r>
        <w:rPr>
          <w:spacing w:val="5"/>
        </w:rPr>
        <w:t> </w:t>
      </w:r>
      <w:r>
        <w:rPr/>
        <w:t>nas</w:t>
      </w:r>
      <w:r>
        <w:rPr>
          <w:spacing w:val="5"/>
        </w:rPr>
        <w:t> </w:t>
      </w:r>
      <w:r>
        <w:rPr/>
        <w:t>colações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grau.</w:t>
      </w:r>
    </w:p>
    <w:p>
      <w:pPr>
        <w:pStyle w:val="Heading1"/>
        <w:spacing w:line="224" w:lineRule="exact"/>
        <w:jc w:val="both"/>
      </w:pPr>
      <w:r>
        <w:rPr/>
        <w:t>Deliberado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1"/>
        </w:rPr>
        <w:t> </w:t>
      </w:r>
      <w:r>
        <w:rPr/>
        <w:t>Atender</w:t>
      </w:r>
      <w:r>
        <w:rPr>
          <w:spacing w:val="-4"/>
        </w:rPr>
        <w:t> </w:t>
      </w:r>
      <w:r>
        <w:rPr/>
        <w:t>à</w:t>
      </w:r>
      <w:r>
        <w:rPr>
          <w:spacing w:val="5"/>
        </w:rPr>
        <w:t> </w:t>
      </w:r>
      <w:r>
        <w:rPr/>
        <w:t>sugestão</w:t>
      </w:r>
      <w:r>
        <w:rPr>
          <w:spacing w:val="-11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Conselheiro</w:t>
      </w:r>
      <w:r>
        <w:rPr>
          <w:spacing w:val="-10"/>
        </w:rPr>
        <w:t> </w:t>
      </w:r>
      <w:r>
        <w:rPr/>
        <w:t>Leonardo</w:t>
      </w:r>
      <w:r>
        <w:rPr>
          <w:spacing w:val="-10"/>
        </w:rPr>
        <w:t> </w:t>
      </w:r>
      <w:r>
        <w:rPr/>
        <w:t>de</w:t>
      </w:r>
      <w:r>
        <w:rPr>
          <w:spacing w:val="4"/>
        </w:rPr>
        <w:t> </w:t>
      </w:r>
      <w:r>
        <w:rPr/>
        <w:t>Mesentier</w:t>
      </w:r>
      <w:r>
        <w:rPr>
          <w:spacing w:val="-4"/>
        </w:rPr>
        <w:t> </w:t>
      </w:r>
      <w:r>
        <w:rPr/>
        <w:t>enviar</w:t>
      </w:r>
      <w:r>
        <w:rPr>
          <w:spacing w:val="-4"/>
        </w:rPr>
        <w:t> </w:t>
      </w:r>
      <w:r>
        <w:rPr/>
        <w:t>um</w:t>
      </w:r>
      <w:r>
        <w:rPr>
          <w:spacing w:val="-32"/>
        </w:rPr>
        <w:t> </w:t>
      </w:r>
      <w:r>
        <w:rPr/>
        <w:t>Ofício</w:t>
      </w:r>
      <w:r>
        <w:rPr>
          <w:spacing w:val="43"/>
        </w:rPr>
        <w:t> </w:t>
      </w:r>
      <w:r>
        <w:rPr/>
        <w:t>e</w:t>
      </w:r>
      <w:r>
        <w:rPr>
          <w:spacing w:val="41"/>
        </w:rPr>
        <w:t> </w:t>
      </w:r>
      <w:r>
        <w:rPr/>
        <w:t>e</w:t>
      </w:r>
      <w:r>
        <w:rPr>
          <w:spacing w:val="-13"/>
        </w:rPr>
        <w:t> </w:t>
      </w:r>
      <w:r>
        <w:rPr/>
        <w:t>-</w:t>
      </w:r>
    </w:p>
    <w:p>
      <w:pPr>
        <w:spacing w:line="355" w:lineRule="auto" w:before="138"/>
        <w:ind w:left="231" w:right="223" w:firstLine="0"/>
        <w:jc w:val="both"/>
        <w:rPr>
          <w:sz w:val="22"/>
        </w:rPr>
      </w:pPr>
      <w:r>
        <w:rPr/>
        <w:pict>
          <v:shape style="position:absolute;margin-left:43.924999pt;margin-top:64.892868pt;width:500.9pt;height:24pt;mso-position-horizontal-relative:page;mso-position-vertical-relative:paragraph;z-index:-15725568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78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mail às Universidades, informando a obrigatoriedade do registo no CAU/RJ de professores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arquitetos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consequentemente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efetuar o registro do RRT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– solicitado à analista Márcia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minutar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ofício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ser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enviado,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após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aprovação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coordenador</w:t>
      </w:r>
      <w:r>
        <w:rPr>
          <w:sz w:val="22"/>
        </w:rPr>
        <w:t>.</w:t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369" w:lineRule="auto" w:before="97" w:after="0"/>
        <w:ind w:left="231" w:right="222" w:firstLine="0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CAU/RJ</w:t>
      </w:r>
      <w:r>
        <w:rPr>
          <w:spacing w:val="20"/>
          <w:sz w:val="22"/>
        </w:rPr>
        <w:t> </w:t>
      </w:r>
      <w:r>
        <w:rPr>
          <w:sz w:val="22"/>
        </w:rPr>
        <w:t>solicitou</w:t>
      </w:r>
      <w:r>
        <w:rPr>
          <w:spacing w:val="22"/>
          <w:sz w:val="22"/>
        </w:rPr>
        <w:t> </w:t>
      </w:r>
      <w:r>
        <w:rPr>
          <w:sz w:val="22"/>
        </w:rPr>
        <w:t>à</w:t>
      </w:r>
      <w:r>
        <w:rPr>
          <w:spacing w:val="22"/>
          <w:sz w:val="22"/>
        </w:rPr>
        <w:t> </w:t>
      </w:r>
      <w:r>
        <w:rPr>
          <w:sz w:val="22"/>
        </w:rPr>
        <w:t>CEF</w:t>
      </w:r>
      <w:r>
        <w:rPr>
          <w:spacing w:val="25"/>
          <w:sz w:val="22"/>
        </w:rPr>
        <w:t> </w:t>
      </w:r>
      <w:r>
        <w:rPr>
          <w:sz w:val="22"/>
        </w:rPr>
        <w:t>indicar</w:t>
      </w:r>
      <w:r>
        <w:rPr>
          <w:spacing w:val="27"/>
          <w:sz w:val="22"/>
        </w:rPr>
        <w:t> </w:t>
      </w:r>
      <w:r>
        <w:rPr>
          <w:sz w:val="22"/>
        </w:rPr>
        <w:t>um</w:t>
      </w:r>
      <w:r>
        <w:rPr>
          <w:spacing w:val="20"/>
          <w:sz w:val="22"/>
        </w:rPr>
        <w:t> </w:t>
      </w:r>
      <w:r>
        <w:rPr>
          <w:sz w:val="22"/>
        </w:rPr>
        <w:t>Curador</w:t>
      </w:r>
      <w:r>
        <w:rPr>
          <w:spacing w:val="19"/>
          <w:sz w:val="22"/>
        </w:rPr>
        <w:t> </w:t>
      </w:r>
      <w:r>
        <w:rPr>
          <w:sz w:val="22"/>
        </w:rPr>
        <w:t>(Conselheiro)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Biblioteca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CAU/RJ</w:t>
      </w:r>
    </w:p>
    <w:p>
      <w:pPr>
        <w:pStyle w:val="BodyText"/>
        <w:spacing w:line="240" w:lineRule="exact"/>
        <w:ind w:left="231"/>
      </w:pPr>
      <w:r>
        <w:rPr/>
        <w:t>Diretrizes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10"/>
        </w:rPr>
        <w:t> </w:t>
      </w:r>
      <w:r>
        <w:rPr/>
        <w:t>construção</w:t>
      </w:r>
      <w:r>
        <w:rPr>
          <w:spacing w:val="-20"/>
        </w:rPr>
        <w:t> </w:t>
      </w:r>
      <w:r>
        <w:rPr/>
        <w:t>da</w:t>
      </w:r>
      <w:r>
        <w:rPr>
          <w:spacing w:val="-5"/>
        </w:rPr>
        <w:t> </w:t>
      </w:r>
      <w:r>
        <w:rPr/>
        <w:t>Biblioteca:</w:t>
      </w:r>
    </w:p>
    <w:p>
      <w:pPr>
        <w:pStyle w:val="BodyText"/>
        <w:spacing w:line="355" w:lineRule="auto" w:before="137"/>
        <w:ind w:left="591" w:right="2321"/>
      </w:pPr>
      <w:r>
        <w:rPr/>
        <w:t>1-</w:t>
      </w:r>
      <w:r>
        <w:rPr>
          <w:spacing w:val="1"/>
        </w:rPr>
        <w:t> </w:t>
      </w:r>
      <w:r>
        <w:rPr/>
        <w:t>Criar uma comissão de curadoria formada por conselheiros do CAU/RJ;</w:t>
      </w:r>
      <w:r>
        <w:rPr>
          <w:spacing w:val="-59"/>
        </w:rPr>
        <w:t> </w:t>
      </w:r>
      <w:r>
        <w:rPr/>
        <w:t>2-</w:t>
      </w:r>
      <w:r>
        <w:rPr>
          <w:spacing w:val="25"/>
        </w:rPr>
        <w:t> </w:t>
      </w:r>
      <w:r>
        <w:rPr/>
        <w:t>Constituição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Rede</w:t>
      </w:r>
      <w:r>
        <w:rPr>
          <w:spacing w:val="-6"/>
        </w:rPr>
        <w:t> </w:t>
      </w:r>
      <w:r>
        <w:rPr/>
        <w:t>de</w:t>
      </w:r>
      <w:r>
        <w:rPr>
          <w:spacing w:val="7"/>
        </w:rPr>
        <w:t> </w:t>
      </w:r>
      <w:r>
        <w:rPr/>
        <w:t>Bibliotecas</w:t>
      </w:r>
      <w:r>
        <w:rPr>
          <w:spacing w:val="5"/>
        </w:rPr>
        <w:t> </w:t>
      </w:r>
      <w:r>
        <w:rPr/>
        <w:t>de</w:t>
      </w:r>
      <w:r>
        <w:rPr>
          <w:spacing w:val="-8"/>
        </w:rPr>
        <w:t> </w:t>
      </w:r>
      <w:r>
        <w:rPr/>
        <w:t>Arquitetura</w:t>
      </w:r>
      <w:r>
        <w:rPr>
          <w:spacing w:val="21"/>
        </w:rPr>
        <w:t> </w:t>
      </w:r>
      <w:r>
        <w:rPr/>
        <w:t>e</w:t>
      </w:r>
      <w:r>
        <w:rPr>
          <w:spacing w:val="-8"/>
        </w:rPr>
        <w:t> </w:t>
      </w:r>
      <w:r>
        <w:rPr/>
        <w:t>Urbanismo;</w:t>
      </w:r>
    </w:p>
    <w:p>
      <w:pPr>
        <w:pStyle w:val="BodyText"/>
        <w:spacing w:line="369" w:lineRule="auto" w:before="3"/>
        <w:ind w:left="591" w:right="3901"/>
      </w:pPr>
      <w:r>
        <w:rPr/>
        <w:t>3-</w:t>
      </w:r>
      <w:r>
        <w:rPr>
          <w:spacing w:val="22"/>
        </w:rPr>
        <w:t> </w:t>
      </w:r>
      <w:r>
        <w:rPr/>
        <w:t>Assinatura</w:t>
      </w:r>
      <w:r>
        <w:rPr>
          <w:spacing w:val="-8"/>
        </w:rPr>
        <w:t> </w:t>
      </w:r>
      <w:r>
        <w:rPr/>
        <w:t>de</w:t>
      </w:r>
      <w:r>
        <w:rPr>
          <w:spacing w:val="5"/>
        </w:rPr>
        <w:t> </w:t>
      </w:r>
      <w:r>
        <w:rPr/>
        <w:t>revistas</w:t>
      </w:r>
      <w:r>
        <w:rPr>
          <w:spacing w:val="-11"/>
        </w:rPr>
        <w:t> </w:t>
      </w:r>
      <w:r>
        <w:rPr/>
        <w:t>on-line</w:t>
      </w:r>
      <w:r>
        <w:rPr>
          <w:spacing w:val="20"/>
        </w:rPr>
        <w:t> </w:t>
      </w:r>
      <w:r>
        <w:rPr/>
        <w:t>nacionais</w:t>
      </w:r>
      <w:r>
        <w:rPr>
          <w:spacing w:val="4"/>
        </w:rPr>
        <w:t> </w:t>
      </w:r>
      <w:r>
        <w:rPr/>
        <w:t>e</w:t>
      </w:r>
      <w:r>
        <w:rPr>
          <w:spacing w:val="-9"/>
        </w:rPr>
        <w:t> </w:t>
      </w:r>
      <w:r>
        <w:rPr/>
        <w:t>estrangeiras;</w:t>
      </w:r>
      <w:r>
        <w:rPr>
          <w:spacing w:val="-59"/>
        </w:rPr>
        <w:t> </w:t>
      </w:r>
      <w:r>
        <w:rPr/>
        <w:t>4-</w:t>
      </w:r>
      <w:r>
        <w:rPr>
          <w:spacing w:val="26"/>
        </w:rPr>
        <w:t> </w:t>
      </w:r>
      <w:r>
        <w:rPr/>
        <w:t>Investimento</w:t>
      </w:r>
      <w:r>
        <w:rPr>
          <w:spacing w:val="7"/>
        </w:rPr>
        <w:t> </w:t>
      </w:r>
      <w:r>
        <w:rPr/>
        <w:t>em</w:t>
      </w:r>
      <w:r>
        <w:rPr>
          <w:spacing w:val="5"/>
        </w:rPr>
        <w:t> </w:t>
      </w:r>
      <w:r>
        <w:rPr/>
        <w:t>tecnologia;</w:t>
      </w:r>
    </w:p>
    <w:p>
      <w:pPr>
        <w:spacing w:after="0" w:line="369" w:lineRule="auto"/>
        <w:sectPr>
          <w:pgSz w:w="11910" w:h="16850"/>
          <w:pgMar w:header="1140" w:footer="0" w:top="2860" w:bottom="280" w:left="760" w:right="90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69" w:lineRule="auto" w:before="97" w:after="0"/>
        <w:ind w:left="951" w:right="237" w:hanging="361"/>
        <w:jc w:val="left"/>
        <w:rPr>
          <w:sz w:val="22"/>
        </w:rPr>
      </w:pPr>
      <w:r>
        <w:rPr>
          <w:sz w:val="22"/>
        </w:rPr>
        <w:t>Contratação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1</w:t>
      </w:r>
      <w:r>
        <w:rPr>
          <w:spacing w:val="17"/>
          <w:sz w:val="22"/>
        </w:rPr>
        <w:t> </w:t>
      </w:r>
      <w:r>
        <w:rPr>
          <w:sz w:val="22"/>
        </w:rPr>
        <w:t>bibliotecário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arquiteto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elaborar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projeto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rede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bibliotecas</w:t>
      </w:r>
      <w:r>
        <w:rPr>
          <w:spacing w:val="-58"/>
          <w:sz w:val="22"/>
        </w:rPr>
        <w:t> </w:t>
      </w:r>
      <w:r>
        <w:rPr>
          <w:sz w:val="22"/>
        </w:rPr>
        <w:t>(pesquisador);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355" w:lineRule="auto" w:before="0" w:after="0"/>
        <w:ind w:left="951" w:right="236" w:hanging="361"/>
        <w:jc w:val="left"/>
        <w:rPr>
          <w:sz w:val="22"/>
        </w:rPr>
      </w:pPr>
      <w:r>
        <w:rPr>
          <w:sz w:val="22"/>
        </w:rPr>
        <w:t>Estabelecer mecanismos</w:t>
      </w:r>
      <w:r>
        <w:rPr>
          <w:spacing w:val="1"/>
          <w:sz w:val="22"/>
        </w:rPr>
        <w:t> </w:t>
      </w:r>
      <w:r>
        <w:rPr>
          <w:sz w:val="22"/>
        </w:rPr>
        <w:t>de oferta (doação de arquitetos) e demanda (IES interessadas) de</w:t>
      </w:r>
      <w:r>
        <w:rPr>
          <w:spacing w:val="-59"/>
          <w:sz w:val="22"/>
        </w:rPr>
        <w:t> </w:t>
      </w:r>
      <w:r>
        <w:rPr>
          <w:sz w:val="22"/>
        </w:rPr>
        <w:t>acervos</w:t>
      </w:r>
      <w:r>
        <w:rPr>
          <w:spacing w:val="-10"/>
          <w:sz w:val="22"/>
        </w:rPr>
        <w:t> </w:t>
      </w:r>
      <w:r>
        <w:rPr>
          <w:sz w:val="22"/>
        </w:rPr>
        <w:t>bibliográficos.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369" w:lineRule="auto" w:before="0" w:after="0"/>
        <w:ind w:left="231" w:right="220" w:firstLine="0"/>
        <w:jc w:val="left"/>
        <w:rPr>
          <w:sz w:val="22"/>
        </w:rPr>
      </w:pPr>
      <w:r>
        <w:rPr>
          <w:sz w:val="22"/>
        </w:rPr>
        <w:t>Definido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dia</w:t>
      </w:r>
      <w:r>
        <w:rPr>
          <w:spacing w:val="24"/>
          <w:sz w:val="22"/>
        </w:rPr>
        <w:t> </w:t>
      </w:r>
      <w:r>
        <w:rPr>
          <w:sz w:val="22"/>
        </w:rPr>
        <w:t>28.04.17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realização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Reunião</w:t>
      </w:r>
      <w:r>
        <w:rPr>
          <w:spacing w:val="6"/>
          <w:sz w:val="22"/>
        </w:rPr>
        <w:t> </w:t>
      </w:r>
      <w:r>
        <w:rPr>
          <w:sz w:val="22"/>
        </w:rPr>
        <w:t>Ordinária</w:t>
      </w:r>
      <w:r>
        <w:rPr>
          <w:spacing w:val="15"/>
          <w:sz w:val="22"/>
        </w:rPr>
        <w:t> </w:t>
      </w:r>
      <w:r>
        <w:rPr>
          <w:sz w:val="22"/>
        </w:rPr>
        <w:t>nº</w:t>
      </w:r>
      <w:r>
        <w:rPr>
          <w:spacing w:val="3"/>
          <w:sz w:val="22"/>
        </w:rPr>
        <w:t> </w:t>
      </w:r>
      <w:r>
        <w:rPr>
          <w:sz w:val="22"/>
        </w:rPr>
        <w:t>003/17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CEF,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função</w:t>
      </w:r>
      <w:r>
        <w:rPr>
          <w:spacing w:val="-58"/>
          <w:sz w:val="22"/>
        </w:rPr>
        <w:t> </w:t>
      </w:r>
      <w:r>
        <w:rPr>
          <w:sz w:val="22"/>
        </w:rPr>
        <w:t>dos</w:t>
      </w:r>
      <w:r>
        <w:rPr>
          <w:spacing w:val="5"/>
          <w:sz w:val="22"/>
        </w:rPr>
        <w:t> </w:t>
      </w:r>
      <w:r>
        <w:rPr>
          <w:sz w:val="22"/>
        </w:rPr>
        <w:t>feriados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5"/>
          <w:sz w:val="22"/>
        </w:rPr>
        <w:t> </w:t>
      </w:r>
      <w:r>
        <w:rPr>
          <w:sz w:val="22"/>
        </w:rPr>
        <w:t>dias</w:t>
      </w:r>
      <w:r>
        <w:rPr>
          <w:spacing w:val="6"/>
          <w:sz w:val="22"/>
        </w:rPr>
        <w:t> </w:t>
      </w:r>
      <w:r>
        <w:rPr>
          <w:sz w:val="22"/>
        </w:rPr>
        <w:t>14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21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abril;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24" w:lineRule="exact" w:before="0" w:after="0"/>
        <w:ind w:left="787" w:right="0" w:hanging="556"/>
        <w:jc w:val="left"/>
        <w:rPr>
          <w:sz w:val="22"/>
        </w:rPr>
      </w:pPr>
      <w:r>
        <w:rPr>
          <w:sz w:val="22"/>
        </w:rPr>
        <w:t>Solicitado</w:t>
      </w:r>
      <w:r>
        <w:rPr>
          <w:spacing w:val="65"/>
          <w:sz w:val="22"/>
        </w:rPr>
        <w:t> </w:t>
      </w:r>
      <w:r>
        <w:rPr>
          <w:sz w:val="22"/>
        </w:rPr>
        <w:t>o  </w:t>
      </w:r>
      <w:r>
        <w:rPr>
          <w:spacing w:val="4"/>
          <w:sz w:val="22"/>
        </w:rPr>
        <w:t> </w:t>
      </w:r>
      <w:r>
        <w:rPr>
          <w:sz w:val="22"/>
        </w:rPr>
        <w:t>Agendamento</w:t>
      </w:r>
      <w:r>
        <w:rPr>
          <w:spacing w:val="110"/>
          <w:sz w:val="22"/>
        </w:rPr>
        <w:t> </w:t>
      </w:r>
      <w:r>
        <w:rPr>
          <w:sz w:val="22"/>
        </w:rPr>
        <w:t>de</w:t>
      </w:r>
      <w:r>
        <w:rPr>
          <w:spacing w:val="110"/>
          <w:sz w:val="22"/>
        </w:rPr>
        <w:t> </w:t>
      </w:r>
      <w:r>
        <w:rPr>
          <w:sz w:val="22"/>
        </w:rPr>
        <w:t>reunião</w:t>
      </w:r>
      <w:r>
        <w:rPr>
          <w:spacing w:val="110"/>
          <w:sz w:val="22"/>
        </w:rPr>
        <w:t> </w:t>
      </w:r>
      <w:r>
        <w:rPr>
          <w:sz w:val="22"/>
        </w:rPr>
        <w:t>conjunta</w:t>
      </w:r>
      <w:r>
        <w:rPr>
          <w:spacing w:val="109"/>
          <w:sz w:val="22"/>
        </w:rPr>
        <w:t> </w:t>
      </w:r>
      <w:r>
        <w:rPr>
          <w:sz w:val="22"/>
        </w:rPr>
        <w:t>com  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10"/>
          <w:sz w:val="22"/>
        </w:rPr>
        <w:t> </w:t>
      </w:r>
      <w:r>
        <w:rPr>
          <w:sz w:val="22"/>
        </w:rPr>
        <w:t>CEP.</w:t>
      </w:r>
      <w:r>
        <w:rPr>
          <w:spacing w:val="112"/>
          <w:sz w:val="22"/>
        </w:rPr>
        <w:t> </w:t>
      </w:r>
      <w:r>
        <w:rPr>
          <w:sz w:val="22"/>
        </w:rPr>
        <w:t>Alinhamento</w:t>
      </w:r>
      <w:r>
        <w:rPr>
          <w:spacing w:val="109"/>
          <w:sz w:val="22"/>
        </w:rPr>
        <w:t> </w:t>
      </w:r>
      <w:r>
        <w:rPr>
          <w:sz w:val="22"/>
        </w:rPr>
        <w:t>entre</w:t>
      </w:r>
      <w:r>
        <w:rPr>
          <w:spacing w:val="110"/>
          <w:sz w:val="22"/>
        </w:rPr>
        <w:t> </w:t>
      </w:r>
      <w:r>
        <w:rPr>
          <w:sz w:val="22"/>
        </w:rPr>
        <w:t>os</w:t>
      </w:r>
    </w:p>
    <w:p>
      <w:pPr>
        <w:pStyle w:val="BodyText"/>
        <w:spacing w:before="126"/>
        <w:ind w:left="231"/>
      </w:pPr>
      <w:r>
        <w:rPr/>
        <w:t>coordenadores</w:t>
      </w:r>
      <w:r>
        <w:rPr>
          <w:spacing w:val="-3"/>
        </w:rPr>
        <w:t> </w:t>
      </w:r>
      <w:r>
        <w:rPr/>
        <w:t>na</w:t>
      </w:r>
      <w:r>
        <w:rPr>
          <w:spacing w:val="-13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diretoria;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369" w:lineRule="auto" w:before="122" w:after="0"/>
        <w:ind w:left="231" w:right="353" w:firstLine="0"/>
        <w:jc w:val="left"/>
        <w:rPr>
          <w:sz w:val="22"/>
        </w:rPr>
      </w:pPr>
      <w:r>
        <w:rPr>
          <w:sz w:val="22"/>
        </w:rPr>
        <w:t>Reiterar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Conselheira</w:t>
      </w:r>
      <w:r>
        <w:rPr>
          <w:spacing w:val="-9"/>
          <w:sz w:val="22"/>
        </w:rPr>
        <w:t> </w:t>
      </w:r>
      <w:r>
        <w:rPr>
          <w:sz w:val="22"/>
        </w:rPr>
        <w:t>Claudia</w:t>
      </w:r>
      <w:r>
        <w:rPr>
          <w:spacing w:val="4"/>
          <w:sz w:val="22"/>
        </w:rPr>
        <w:t> </w:t>
      </w:r>
      <w:r>
        <w:rPr>
          <w:sz w:val="22"/>
        </w:rPr>
        <w:t>Baima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analista</w:t>
      </w:r>
      <w:r>
        <w:rPr>
          <w:spacing w:val="5"/>
          <w:sz w:val="22"/>
        </w:rPr>
        <w:t> </w:t>
      </w:r>
      <w:r>
        <w:rPr>
          <w:sz w:val="22"/>
        </w:rPr>
        <w:t>Marcia</w:t>
      </w:r>
      <w:r>
        <w:rPr>
          <w:spacing w:val="4"/>
          <w:sz w:val="22"/>
        </w:rPr>
        <w:t> </w:t>
      </w:r>
      <w:r>
        <w:rPr>
          <w:sz w:val="22"/>
        </w:rPr>
        <w:t>Figueiredo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enviem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relatório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II</w:t>
      </w:r>
      <w:r>
        <w:rPr>
          <w:spacing w:val="7"/>
          <w:sz w:val="22"/>
        </w:rPr>
        <w:t> </w:t>
      </w:r>
      <w:r>
        <w:rPr>
          <w:sz w:val="22"/>
        </w:rPr>
        <w:t>Conferência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Arquitetos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CAU/RJ,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chefia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gabinete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Conselho.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3.924999pt;margin-top:12.316226pt;width:500.9pt;height:21.05pt;mso-position-horizontal-relative:page;mso-position-vertical-relative:paragraph;z-index:-1572505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/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55" w:lineRule="auto" w:before="97"/>
        <w:ind w:left="231"/>
        <w:rPr>
          <w:rFonts w:ascii="Arial" w:hAnsi="Arial"/>
          <w:b/>
        </w:rPr>
      </w:pPr>
      <w:r>
        <w:rPr/>
        <w:t>O</w:t>
      </w:r>
      <w:r>
        <w:rPr>
          <w:spacing w:val="5"/>
        </w:rPr>
        <w:t> </w:t>
      </w:r>
      <w:r>
        <w:rPr/>
        <w:t>Coordenador</w:t>
      </w:r>
      <w:r>
        <w:rPr>
          <w:spacing w:val="60"/>
        </w:rPr>
        <w:t> </w:t>
      </w:r>
      <w:r>
        <w:rPr/>
        <w:t>da</w:t>
      </w:r>
      <w:r>
        <w:rPr>
          <w:spacing w:val="40"/>
        </w:rPr>
        <w:t> </w:t>
      </w:r>
      <w:r>
        <w:rPr/>
        <w:t>Comissão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1"/>
        </w:rPr>
        <w:t> </w:t>
      </w:r>
      <w:r>
        <w:rPr/>
        <w:t>e</w:t>
      </w:r>
      <w:r>
        <w:rPr>
          <w:spacing w:val="40"/>
        </w:rPr>
        <w:t> </w:t>
      </w:r>
      <w:r>
        <w:rPr/>
        <w:t>Formação</w:t>
      </w:r>
      <w:r>
        <w:rPr>
          <w:spacing w:val="41"/>
        </w:rPr>
        <w:t> </w:t>
      </w:r>
      <w:r>
        <w:rPr/>
        <w:t>do</w:t>
      </w:r>
      <w:r>
        <w:rPr>
          <w:spacing w:val="40"/>
        </w:rPr>
        <w:t> </w:t>
      </w:r>
      <w:r>
        <w:rPr/>
        <w:t>CAU/RJ</w:t>
      </w:r>
      <w:r>
        <w:rPr>
          <w:spacing w:val="38"/>
        </w:rPr>
        <w:t> </w:t>
      </w:r>
      <w:r>
        <w:rPr/>
        <w:t>dá</w:t>
      </w:r>
      <w:r>
        <w:rPr>
          <w:spacing w:val="40"/>
        </w:rPr>
        <w:t> </w:t>
      </w:r>
      <w:r>
        <w:rPr/>
        <w:t>por</w:t>
      </w:r>
      <w:r>
        <w:rPr>
          <w:spacing w:val="45"/>
        </w:rPr>
        <w:t> </w:t>
      </w:r>
      <w:r>
        <w:rPr/>
        <w:t>encerrada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sessão</w:t>
      </w:r>
      <w:r>
        <w:rPr>
          <w:spacing w:val="-22"/>
        </w:rPr>
        <w:t> </w:t>
      </w:r>
      <w:r>
        <w:rPr/>
        <w:t>às</w:t>
      </w:r>
      <w:r>
        <w:rPr>
          <w:spacing w:val="-7"/>
        </w:rPr>
        <w:t> </w:t>
      </w:r>
      <w:r>
        <w:rPr/>
        <w:t>18:10</w:t>
      </w:r>
      <w:r>
        <w:rPr>
          <w:spacing w:val="10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55" w:lineRule="auto" w:before="18"/>
        <w:ind w:left="231" w:right="295"/>
      </w:pPr>
      <w:r>
        <w:rPr>
          <w:spacing w:val="-1"/>
        </w:rPr>
        <w:t>Assina</w:t>
      </w:r>
      <w:r>
        <w:rPr>
          <w:spacing w:val="-7"/>
        </w:rPr>
        <w:t> </w:t>
      </w:r>
      <w:r>
        <w:rPr>
          <w:spacing w:val="-1"/>
        </w:rPr>
        <w:t>abaixo</w:t>
      </w:r>
      <w:r>
        <w:rPr>
          <w:spacing w:val="8"/>
        </w:rPr>
        <w:t> </w:t>
      </w:r>
      <w:r>
        <w:rPr>
          <w:spacing w:val="-1"/>
        </w:rPr>
        <w:t>o</w:t>
      </w:r>
      <w:r>
        <w:rPr>
          <w:spacing w:val="8"/>
        </w:rPr>
        <w:t> </w:t>
      </w:r>
      <w:r>
        <w:rPr>
          <w:spacing w:val="-1"/>
        </w:rPr>
        <w:t>Coordenador da</w:t>
      </w:r>
      <w:r>
        <w:rPr>
          <w:spacing w:val="8"/>
        </w:rPr>
        <w:t> </w:t>
      </w:r>
      <w:r>
        <w:rPr>
          <w:spacing w:val="-1"/>
        </w:rPr>
        <w:t>Comissão,</w:t>
      </w:r>
      <w:r>
        <w:rPr>
          <w:spacing w:val="-19"/>
        </w:rPr>
        <w:t> </w:t>
      </w:r>
      <w:r>
        <w:rPr>
          <w:spacing w:val="-1"/>
        </w:rPr>
        <w:t>presente</w:t>
      </w:r>
      <w:r>
        <w:rPr>
          <w:spacing w:val="-11"/>
        </w:rPr>
        <w:t> </w:t>
      </w:r>
      <w:r>
        <w:rPr/>
        <w:t>na</w:t>
      </w:r>
      <w:r>
        <w:rPr>
          <w:spacing w:val="9"/>
        </w:rPr>
        <w:t> </w:t>
      </w:r>
      <w:r>
        <w:rPr/>
        <w:t>Reunião</w:t>
      </w:r>
      <w:r>
        <w:rPr>
          <w:spacing w:val="8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002/2017,</w:t>
      </w:r>
      <w:r>
        <w:rPr>
          <w:spacing w:val="11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1"/>
        </w:rPr>
        <w:t>considera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Súmula</w:t>
      </w:r>
      <w:r>
        <w:rPr>
          <w:spacing w:val="-6"/>
        </w:rPr>
        <w:t> </w:t>
      </w:r>
      <w:r>
        <w:rPr/>
        <w:t>aprovada</w:t>
      </w:r>
      <w:r>
        <w:rPr>
          <w:spacing w:val="8"/>
        </w:rPr>
        <w:t> </w:t>
      </w:r>
      <w:r>
        <w:rPr/>
        <w:t>em</w:t>
      </w:r>
      <w:r>
        <w:rPr>
          <w:spacing w:val="6"/>
        </w:rPr>
        <w:t> </w:t>
      </w:r>
      <w:r>
        <w:rPr/>
        <w:t>seu</w:t>
      </w:r>
      <w:r>
        <w:rPr>
          <w:spacing w:val="-22"/>
        </w:rPr>
        <w:t> </w:t>
      </w:r>
      <w:r>
        <w:rPr/>
        <w:t>inteiro</w:t>
      </w:r>
      <w:r>
        <w:rPr>
          <w:spacing w:val="12"/>
        </w:rPr>
        <w:t> </w:t>
      </w:r>
      <w:r>
        <w:rPr/>
        <w:t>teor.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tabs>
          <w:tab w:pos="9950" w:val="left" w:leader="none"/>
        </w:tabs>
      </w:pPr>
      <w:r>
        <w:rPr/>
        <w:t>Júlio Cláudio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Gama</w:t>
      </w:r>
      <w:r>
        <w:rPr>
          <w:spacing w:val="13"/>
        </w:rPr>
        <w:t> </w:t>
      </w:r>
      <w:r>
        <w:rPr/>
        <w:t>Bentes</w:t>
      </w:r>
      <w:r>
        <w:rPr>
          <w:spacing w:val="-16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4929" w:val="left" w:leader="none"/>
          <w:tab w:pos="9899" w:val="left" w:leader="none"/>
        </w:tabs>
        <w:spacing w:before="137"/>
        <w:ind w:left="231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23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RB/SGM.</w:t>
      </w:r>
    </w:p>
    <w:sectPr>
      <w:pgSz w:w="11910" w:h="16850"/>
      <w:pgMar w:header="114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3390900</wp:posOffset>
          </wp:positionH>
          <wp:positionV relativeFrom="page">
            <wp:posOffset>723900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00002pt;margin-top:119.431648pt;width:362.95pt;height:25.1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line="215" w:lineRule="exact" w:before="16"/>
                  <w:ind w:left="19" w:right="5" w:firstLine="0"/>
                  <w:jc w:val="center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SERVIÇO</w:t>
                </w:r>
                <w:r>
                  <w:rPr>
                    <w:rFonts w:ascii="Times New Roman" w:hAnsi="Times New Roman"/>
                    <w:spacing w:val="2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PÚBLICO</w:t>
                </w:r>
                <w:r>
                  <w:rPr>
                    <w:rFonts w:ascii="Times New Roman" w:hAnsi="Times New Roman"/>
                    <w:spacing w:val="3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w w:val="105"/>
                    <w:sz w:val="19"/>
                  </w:rPr>
                  <w:t>FEDERAL</w:t>
                </w:r>
              </w:p>
              <w:p>
                <w:pPr>
                  <w:spacing w:line="250" w:lineRule="exact" w:before="0"/>
                  <w:ind w:left="19" w:right="19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ARQUITETURAE</w:t>
                </w:r>
                <w:r>
                  <w:rPr>
                    <w:rFonts w:ascii="Times New Roman"/>
                    <w:b/>
                    <w:spacing w:val="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-"/>
      <w:lvlJc w:val="left"/>
      <w:pPr>
        <w:ind w:left="952" w:hanging="346"/>
        <w:jc w:val="left"/>
      </w:pPr>
      <w:rPr>
        <w:rFonts w:hint="default" w:ascii="Arial MT" w:hAnsi="Arial MT" w:eastAsia="Arial MT" w:cs="Arial MT"/>
        <w:spacing w:val="-5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9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8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7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6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4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2" w:hanging="34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3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51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2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8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1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3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4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31" w:hanging="5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511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5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5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5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5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5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5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5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1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81"/>
        <w:jc w:val="left"/>
      </w:pPr>
      <w:rPr>
        <w:rFonts w:hint="default" w:ascii="Arial" w:hAnsi="Arial" w:eastAsia="Arial" w:cs="Arial"/>
        <w:b/>
        <w:bCs/>
        <w:spacing w:val="-6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4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8" w:hanging="48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2021-12-03T19:20:15Z</dcterms:created>
  <dcterms:modified xsi:type="dcterms:W3CDTF">2021-12-03T19:20:15Z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