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0"/>
        </w:rPr>
      </w:pPr>
    </w:p>
    <w:p>
      <w:pPr>
        <w:tabs>
          <w:tab w:pos="2776" w:val="left" w:leader="none"/>
          <w:tab w:pos="9936" w:val="left" w:leader="none"/>
        </w:tabs>
        <w:spacing w:before="94"/>
        <w:ind w:left="288" w:right="0" w:firstLine="0"/>
        <w:jc w:val="left"/>
        <w:rPr>
          <w:b/>
          <w:sz w:val="22"/>
        </w:rPr>
      </w:pPr>
      <w:r>
        <w:rPr>
          <w:rFonts w:ascii="Times New Roman" w:hAnsi="Times New Roman"/>
          <w:color w:val="000000"/>
          <w:w w:val="100"/>
          <w:sz w:val="22"/>
          <w:shd w:fill="EDEBE0" w:color="auto" w:val="clear"/>
        </w:rPr>
        <w:t> </w:t>
      </w:r>
      <w:r>
        <w:rPr>
          <w:rFonts w:ascii="Times New Roman" w:hAnsi="Times New Roman"/>
          <w:color w:val="000000"/>
          <w:sz w:val="22"/>
          <w:shd w:fill="EDEBE0" w:color="auto" w:val="clear"/>
        </w:rPr>
        <w:tab/>
      </w:r>
      <w:r>
        <w:rPr>
          <w:b/>
          <w:color w:val="000000"/>
          <w:sz w:val="22"/>
          <w:shd w:fill="EDEBE0" w:color="auto" w:val="clear"/>
        </w:rPr>
        <w:t>COMISSÃO</w:t>
      </w:r>
      <w:r>
        <w:rPr>
          <w:b/>
          <w:color w:val="000000"/>
          <w:spacing w:val="-1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DE</w:t>
      </w:r>
      <w:r>
        <w:rPr>
          <w:b/>
          <w:color w:val="000000"/>
          <w:spacing w:val="-3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ENSINO E</w:t>
      </w:r>
      <w:r>
        <w:rPr>
          <w:b/>
          <w:color w:val="000000"/>
          <w:spacing w:val="-6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FORMAÇÃO</w:t>
      </w:r>
      <w:r>
        <w:rPr>
          <w:b/>
          <w:color w:val="000000"/>
          <w:spacing w:val="2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-</w:t>
      </w:r>
      <w:r>
        <w:rPr>
          <w:b/>
          <w:color w:val="000000"/>
          <w:spacing w:val="-1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CEF</w:t>
        <w:tab/>
      </w:r>
    </w:p>
    <w:p>
      <w:pPr>
        <w:pStyle w:val="BodyText"/>
        <w:spacing w:before="10"/>
        <w:rPr>
          <w:b/>
          <w:sz w:val="28"/>
        </w:rPr>
      </w:pPr>
    </w:p>
    <w:p>
      <w:pPr>
        <w:spacing w:before="94"/>
        <w:ind w:left="2632" w:right="2628" w:firstLine="0"/>
        <w:jc w:val="center"/>
        <w:rPr>
          <w:b/>
          <w:sz w:val="22"/>
        </w:rPr>
      </w:pPr>
      <w:r>
        <w:rPr>
          <w:b/>
          <w:spacing w:val="-1"/>
          <w:sz w:val="22"/>
          <w:u w:val="single"/>
        </w:rPr>
        <w:t>SÚMULA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DA</w:t>
      </w:r>
      <w:r>
        <w:rPr>
          <w:b/>
          <w:spacing w:val="-15"/>
          <w:sz w:val="22"/>
          <w:u w:val="single"/>
        </w:rPr>
        <w:t> </w:t>
      </w:r>
      <w:r>
        <w:rPr>
          <w:b/>
          <w:sz w:val="22"/>
          <w:u w:val="single"/>
        </w:rPr>
        <w:t>REUNIÃO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ORDINÁRIA</w:t>
      </w:r>
      <w:r>
        <w:rPr>
          <w:b/>
          <w:spacing w:val="-13"/>
          <w:sz w:val="22"/>
          <w:u w:val="single"/>
        </w:rPr>
        <w:t> </w:t>
      </w:r>
      <w:r>
        <w:rPr>
          <w:b/>
          <w:sz w:val="22"/>
          <w:u w:val="single"/>
        </w:rPr>
        <w:t>Nº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007/2018</w:t>
      </w:r>
    </w:p>
    <w:p>
      <w:pPr>
        <w:spacing w:line="252" w:lineRule="exact" w:before="121"/>
        <w:ind w:left="233" w:right="0" w:firstLine="0"/>
        <w:jc w:val="left"/>
        <w:rPr>
          <w:b/>
          <w:sz w:val="22"/>
        </w:rPr>
      </w:pPr>
      <w:r>
        <w:rPr>
          <w:sz w:val="22"/>
        </w:rPr>
        <w:t>Data:</w:t>
      </w:r>
      <w:r>
        <w:rPr>
          <w:spacing w:val="1"/>
          <w:sz w:val="22"/>
        </w:rPr>
        <w:t> </w:t>
      </w:r>
      <w:r>
        <w:rPr>
          <w:b/>
          <w:sz w:val="22"/>
        </w:rPr>
        <w:t>Sexta-feira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27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julho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2018</w:t>
      </w:r>
    </w:p>
    <w:p>
      <w:pPr>
        <w:spacing w:line="252" w:lineRule="exact" w:before="0"/>
        <w:ind w:left="23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6"/>
          <w:sz w:val="22"/>
        </w:rPr>
        <w:t> </w:t>
      </w:r>
      <w:r>
        <w:rPr>
          <w:b/>
          <w:sz w:val="22"/>
        </w:rPr>
        <w:t>CAU/RJ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Av.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República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Chile,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230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23º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Centro/RJ</w:t>
      </w:r>
    </w:p>
    <w:p>
      <w:pPr>
        <w:spacing w:line="252" w:lineRule="exact" w:before="2"/>
        <w:ind w:left="23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10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3916-3902</w:t>
      </w:r>
    </w:p>
    <w:p>
      <w:pPr>
        <w:spacing w:line="252" w:lineRule="exact" w:before="0"/>
        <w:ind w:left="23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b/>
          <w:sz w:val="22"/>
        </w:rPr>
        <w:t>16h00</w:t>
      </w:r>
    </w:p>
    <w:p>
      <w:pPr>
        <w:spacing w:before="2"/>
        <w:ind w:left="233" w:right="0" w:firstLine="0"/>
        <w:jc w:val="left"/>
        <w:rPr>
          <w:b/>
          <w:sz w:val="22"/>
        </w:rPr>
      </w:pPr>
      <w:r>
        <w:rPr/>
        <w:pict>
          <v:group style="position:absolute;margin-left:43.799999pt;margin-top:14.0179pt;width:500.9pt;height:23.4pt;mso-position-horizontal-relative:page;mso-position-vertical-relative:paragraph;z-index:-15728640;mso-wrap-distance-left:0;mso-wrap-distance-right:0" id="docshapegroup2" coordorigin="876,280" coordsize="10018,468">
            <v:rect style="position:absolute;left:964;top:280;width:9840;height:29" id="docshape3" filled="true" fillcolor="#000000" stroked="false">
              <v:fill type="solid"/>
            </v:rect>
            <v:rect style="position:absolute;left:885;top:318;width:9999;height:420" id="docshape4" filled="true" fillcolor="#f1f1f1" stroked="false">
              <v:fill type="solid"/>
            </v:rect>
            <v:shape style="position:absolute;left:876;top:309;width:10018;height:440" id="docshape5" coordorigin="876,309" coordsize="10018,440" path="m886,309l876,309,876,319,876,739,876,748,886,748,886,739,886,319,886,309xm10894,309l10884,309,886,309,886,319,10884,319,10884,739,886,739,886,748,10884,748,10894,748,10894,739,10894,319,10894,309xe" filled="true" fillcolor="#000000" stroked="false">
              <v:path arrowok="t"/>
              <v:fill type="solid"/>
            </v:shape>
            <v:shape style="position:absolute;left:885;top:318;width:9999;height:420" type="#_x0000_t202" id="docshape6" filled="false" stroked="false">
              <v:textbox inset="0,0,0,0">
                <w:txbxContent>
                  <w:p>
                    <w:pPr>
                      <w:spacing w:before="17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Verificação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do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Quórum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Término:</w:t>
      </w:r>
      <w:r>
        <w:rPr>
          <w:spacing w:val="-4"/>
          <w:sz w:val="22"/>
        </w:rPr>
        <w:t> </w:t>
      </w:r>
      <w:r>
        <w:rPr>
          <w:b/>
          <w:sz w:val="22"/>
        </w:rPr>
        <w:t>18h00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tabs>
          <w:tab w:pos="953" w:val="left" w:leader="none"/>
        </w:tabs>
        <w:spacing w:before="94"/>
        <w:ind w:left="954" w:right="226" w:hanging="721"/>
      </w:pPr>
      <w:r>
        <w:rPr>
          <w:b/>
        </w:rPr>
        <w:t>1.1.</w:t>
        <w:tab/>
      </w:r>
      <w:r>
        <w:rPr/>
        <w:t>Após</w:t>
      </w:r>
      <w:r>
        <w:rPr>
          <w:spacing w:val="11"/>
        </w:rPr>
        <w:t> </w:t>
      </w:r>
      <w:r>
        <w:rPr/>
        <w:t>verificação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quórum</w:t>
      </w:r>
      <w:r>
        <w:rPr>
          <w:spacing w:val="9"/>
        </w:rPr>
        <w:t> </w:t>
      </w:r>
      <w:r>
        <w:rPr/>
        <w:t>regimental,</w:t>
      </w:r>
      <w:r>
        <w:rPr>
          <w:spacing w:val="9"/>
        </w:rPr>
        <w:t> </w:t>
      </w:r>
      <w:r>
        <w:rPr/>
        <w:t>deu-se</w:t>
      </w:r>
      <w:r>
        <w:rPr>
          <w:spacing w:val="10"/>
        </w:rPr>
        <w:t> </w:t>
      </w:r>
      <w:r>
        <w:rPr/>
        <w:t>início</w:t>
      </w:r>
      <w:r>
        <w:rPr>
          <w:spacing w:val="10"/>
        </w:rPr>
        <w:t> </w:t>
      </w:r>
      <w:r>
        <w:rPr/>
        <w:t>à</w:t>
      </w:r>
      <w:r>
        <w:rPr>
          <w:spacing w:val="12"/>
        </w:rPr>
        <w:t> </w:t>
      </w:r>
      <w:r>
        <w:rPr/>
        <w:t>Sétima</w:t>
      </w:r>
      <w:r>
        <w:rPr>
          <w:spacing w:val="11"/>
        </w:rPr>
        <w:t> </w:t>
      </w:r>
      <w:r>
        <w:rPr/>
        <w:t>Reunião</w:t>
      </w:r>
      <w:r>
        <w:rPr>
          <w:spacing w:val="10"/>
        </w:rPr>
        <w:t> </w:t>
      </w:r>
      <w:r>
        <w:rPr/>
        <w:t>Ordinária</w:t>
      </w:r>
      <w:r>
        <w:rPr>
          <w:spacing w:val="10"/>
        </w:rPr>
        <w:t> </w:t>
      </w:r>
      <w:r>
        <w:rPr/>
        <w:t>da</w:t>
      </w:r>
      <w:r>
        <w:rPr>
          <w:spacing w:val="-59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Ensino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Arquitetura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Urbanismo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</w:p>
    <w:p>
      <w:pPr>
        <w:pStyle w:val="BodyText"/>
        <w:spacing w:line="251" w:lineRule="exact"/>
        <w:ind w:left="954"/>
      </w:pPr>
      <w:r>
        <w:rPr/>
        <w:t>–</w:t>
      </w:r>
      <w:r>
        <w:rPr>
          <w:spacing w:val="-2"/>
        </w:rPr>
        <w:t> </w:t>
      </w:r>
      <w:r>
        <w:rPr/>
        <w:t>CAU/RJ,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lista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presença</w:t>
      </w:r>
      <w:r>
        <w:rPr>
          <w:spacing w:val="-2"/>
        </w:rPr>
        <w:t> </w:t>
      </w:r>
      <w:r>
        <w:rPr/>
        <w:t>anexa.</w:t>
      </w:r>
    </w:p>
    <w:p>
      <w:pPr>
        <w:pStyle w:val="Heading1"/>
        <w:spacing w:line="251" w:lineRule="exact"/>
        <w:ind w:left="233"/>
        <w:rPr>
          <w:b w:val="0"/>
        </w:rPr>
      </w:pPr>
      <w:r>
        <w:rPr>
          <w:u w:val="single"/>
        </w:rPr>
        <w:t>Conselheiros</w:t>
      </w:r>
      <w:r>
        <w:rPr>
          <w:spacing w:val="-4"/>
          <w:u w:val="single"/>
        </w:rPr>
        <w:t> </w:t>
      </w:r>
      <w:r>
        <w:rPr>
          <w:u w:val="single"/>
        </w:rPr>
        <w:t>presentes</w:t>
      </w:r>
      <w:r>
        <w:rPr>
          <w:b w:val="0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4"/>
        <w:ind w:left="233"/>
      </w:pPr>
      <w:r>
        <w:rPr/>
        <w:t>Pablo</w:t>
      </w:r>
      <w:r>
        <w:rPr>
          <w:spacing w:val="-2"/>
        </w:rPr>
        <w:t> </w:t>
      </w:r>
      <w:r>
        <w:rPr/>
        <w:t>Benetti,</w:t>
      </w:r>
      <w:r>
        <w:rPr>
          <w:spacing w:val="-2"/>
        </w:rPr>
        <w:t> </w:t>
      </w:r>
      <w:r>
        <w:rPr/>
        <w:t>Artur</w:t>
      </w:r>
      <w:r>
        <w:rPr>
          <w:spacing w:val="-3"/>
        </w:rPr>
        <w:t> </w:t>
      </w:r>
      <w:r>
        <w:rPr/>
        <w:t>José</w:t>
      </w:r>
      <w:r>
        <w:rPr>
          <w:spacing w:val="-3"/>
        </w:rPr>
        <w:t> </w:t>
      </w:r>
      <w:r>
        <w:rPr/>
        <w:t>Macedo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Oliveira,</w:t>
      </w:r>
      <w:r>
        <w:rPr>
          <w:spacing w:val="3"/>
        </w:rPr>
        <w:t> </w:t>
      </w:r>
      <w:r>
        <w:rPr/>
        <w:t>Paulo</w:t>
      </w:r>
      <w:r>
        <w:rPr>
          <w:spacing w:val="-2"/>
        </w:rPr>
        <w:t> </w:t>
      </w:r>
      <w:r>
        <w:rPr/>
        <w:t>Niemeyer,</w:t>
      </w:r>
      <w:r>
        <w:rPr>
          <w:spacing w:val="1"/>
        </w:rPr>
        <w:t> </w:t>
      </w:r>
      <w:r>
        <w:rPr/>
        <w:t>Rogério</w:t>
      </w:r>
      <w:r>
        <w:rPr>
          <w:spacing w:val="-2"/>
        </w:rPr>
        <w:t> </w:t>
      </w:r>
      <w:r>
        <w:rPr/>
        <w:t>Cruz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  <w:ind w:left="233"/>
      </w:pPr>
      <w:r>
        <w:rPr>
          <w:u w:val="single"/>
        </w:rPr>
        <w:t>Ausências</w:t>
      </w:r>
      <w:r>
        <w:rPr>
          <w:spacing w:val="-2"/>
          <w:u w:val="single"/>
        </w:rPr>
        <w:t> </w:t>
      </w:r>
      <w:r>
        <w:rPr>
          <w:u w:val="single"/>
        </w:rPr>
        <w:t>Justificadas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233" w:right="7766"/>
      </w:pPr>
      <w:r>
        <w:rPr/>
        <w:t>Almir Fernandes</w:t>
      </w:r>
      <w:r>
        <w:rPr>
          <w:spacing w:val="1"/>
        </w:rPr>
        <w:t> </w:t>
      </w:r>
      <w:r>
        <w:rPr/>
        <w:t>Regina Cohen</w:t>
      </w:r>
      <w:r>
        <w:rPr>
          <w:spacing w:val="1"/>
        </w:rPr>
        <w:t> </w:t>
      </w:r>
      <w:r>
        <w:rPr/>
        <w:t>Edivaldo Souza Cabral</w:t>
      </w:r>
      <w:r>
        <w:rPr>
          <w:spacing w:val="-59"/>
        </w:rPr>
        <w:t> </w:t>
      </w:r>
      <w:r>
        <w:rPr/>
        <w:t>Mariana</w:t>
      </w:r>
      <w:r>
        <w:rPr>
          <w:spacing w:val="-1"/>
        </w:rPr>
        <w:t> </w:t>
      </w:r>
      <w:r>
        <w:rPr/>
        <w:t>Bicalho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233"/>
      </w:pPr>
      <w:r>
        <w:rPr>
          <w:u w:val="single"/>
        </w:rPr>
        <w:t>Apoio</w:t>
      </w:r>
      <w:r>
        <w:rPr>
          <w:spacing w:val="-4"/>
          <w:u w:val="single"/>
        </w:rPr>
        <w:t> </w:t>
      </w:r>
      <w:r>
        <w:rPr>
          <w:u w:val="single"/>
        </w:rPr>
        <w:t>Técnico/Administrativo:</w:t>
      </w:r>
    </w:p>
    <w:p>
      <w:pPr>
        <w:pStyle w:val="BodyText"/>
        <w:spacing w:before="128"/>
        <w:ind w:left="233" w:right="5106"/>
      </w:pPr>
      <w:r>
        <w:rPr/>
        <w:t>Marina Burges Olmos – Secretária-Geral da Mesa</w:t>
      </w:r>
      <w:r>
        <w:rPr>
          <w:spacing w:val="-59"/>
        </w:rPr>
        <w:t> </w:t>
      </w:r>
      <w:r>
        <w:rPr/>
        <w:t>Patrícia Fagundes – Gerente Técnica substituta</w:t>
      </w:r>
      <w:r>
        <w:rPr>
          <w:spacing w:val="1"/>
        </w:rPr>
        <w:t> </w:t>
      </w:r>
      <w:r>
        <w:rPr/>
        <w:t>Giovanna</w:t>
      </w:r>
      <w:r>
        <w:rPr>
          <w:spacing w:val="-1"/>
        </w:rPr>
        <w:t> </w:t>
      </w:r>
      <w:r>
        <w:rPr/>
        <w:t>Damiani-</w:t>
      </w:r>
      <w:r>
        <w:rPr>
          <w:spacing w:val="2"/>
        </w:rPr>
        <w:t> </w:t>
      </w:r>
      <w:r>
        <w:rPr/>
        <w:t>analista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44.040001pt;margin-top:13.049024pt;width:500.4pt;height:18.150pt;mso-position-horizontal-relative:page;mso-position-vertical-relative:paragraph;z-index:-15728128;mso-wrap-distance-left:0;mso-wrap-distance-right:0" type="#_x0000_t202" id="docshape7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Aprovação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Súmula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006/2018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15.06.18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ind w:left="233"/>
      </w:pPr>
      <w:r>
        <w:rPr/>
        <w:t>Com as</w:t>
      </w:r>
      <w:r>
        <w:rPr>
          <w:spacing w:val="-3"/>
        </w:rPr>
        <w:t> </w:t>
      </w:r>
      <w:r>
        <w:rPr/>
        <w:t>retificações</w:t>
      </w:r>
      <w:r>
        <w:rPr>
          <w:spacing w:val="-3"/>
        </w:rPr>
        <w:t> </w:t>
      </w:r>
      <w:r>
        <w:rPr/>
        <w:t>inseridas,</w:t>
      </w:r>
      <w:r>
        <w:rPr>
          <w:spacing w:val="-2"/>
        </w:rPr>
        <w:t> </w:t>
      </w:r>
      <w:r>
        <w:rPr/>
        <w:t>foi</w:t>
      </w:r>
      <w:r>
        <w:rPr>
          <w:spacing w:val="-2"/>
        </w:rPr>
        <w:t> </w:t>
      </w:r>
      <w:r>
        <w:rPr/>
        <w:t>aprovada 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44.040001pt;margin-top:14.172296pt;width:500.4pt;height:18.25pt;mso-position-horizontal-relative:page;mso-position-vertical-relative:paragraph;z-index:-15727616;mso-wrap-distance-left:0;mso-wrap-distance-right:0" type="#_x0000_t202" id="docshape8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Correspondências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recebidas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Deliberações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do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CAU-BR;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4"/>
        <w:ind w:left="233" w:right="1533"/>
      </w:pPr>
      <w:r>
        <w:rPr/>
        <w:t>Recebida do CAUBR a apresentação exibida na reunião no CAURJ do dia 24 de julho.</w:t>
      </w:r>
      <w:r>
        <w:rPr>
          <w:spacing w:val="-59"/>
        </w:rPr>
        <w:t> </w:t>
      </w:r>
      <w:r>
        <w:rPr/>
        <w:t>Recebidos do CAUBR documentos sobre acreditação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44.040001pt;margin-top:7.59876pt;width:500.4pt;height:16.1pt;mso-position-horizontal-relative:page;mso-position-vertical-relative:paragraph;z-index:-15727104;mso-wrap-distance-left:0;mso-wrap-distance-right:0" type="#_x0000_t202" id="docshape9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4.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Informes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22"/>
        <w:ind w:left="295"/>
      </w:pPr>
      <w:r>
        <w:rPr/>
        <w:t>Proposta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inclusão</w:t>
      </w:r>
      <w:r>
        <w:rPr>
          <w:spacing w:val="-2"/>
        </w:rPr>
        <w:t> </w:t>
      </w:r>
      <w:r>
        <w:rPr/>
        <w:t>em pauta:</w:t>
      </w:r>
    </w:p>
    <w:p>
      <w:pPr>
        <w:pStyle w:val="BodyText"/>
        <w:spacing w:line="360" w:lineRule="auto" w:before="126"/>
        <w:ind w:left="233" w:right="1384"/>
      </w:pPr>
      <w:r>
        <w:rPr/>
        <w:t>1- ação junto às universidades para protocolo de processos de revalidação de diplomas;</w:t>
      </w:r>
      <w:r>
        <w:rPr>
          <w:spacing w:val="-59"/>
        </w:rPr>
        <w:t> </w:t>
      </w:r>
      <w:r>
        <w:rPr/>
        <w:t>2-</w:t>
      </w:r>
      <w:r>
        <w:rPr>
          <w:spacing w:val="1"/>
        </w:rPr>
        <w:t> </w:t>
      </w:r>
      <w:r>
        <w:rPr/>
        <w:t>coordenadores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cursos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arquitetura</w:t>
      </w:r>
      <w:r>
        <w:rPr>
          <w:spacing w:val="2"/>
        </w:rPr>
        <w:t> </w:t>
      </w:r>
      <w:r>
        <w:rPr/>
        <w:t>cadastrados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sistema CAU</w:t>
      </w:r>
      <w:r>
        <w:rPr>
          <w:spacing w:val="-3"/>
        </w:rPr>
        <w:t> </w:t>
      </w:r>
      <w:r>
        <w:rPr/>
        <w:t>/BR</w:t>
      </w:r>
    </w:p>
    <w:p>
      <w:pPr>
        <w:spacing w:after="0" w:line="360" w:lineRule="auto"/>
        <w:sectPr>
          <w:headerReference w:type="default" r:id="rId5"/>
          <w:type w:val="continuous"/>
          <w:pgSz w:w="11910" w:h="16840"/>
          <w:pgMar w:header="1134" w:footer="0" w:top="2860" w:bottom="280" w:left="760" w:right="9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18.150pt;mso-position-horizontal-relative:char;mso-position-vertical-relative:line" type="#_x0000_t202" id="docshape10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5.</w:t>
                  </w:r>
                  <w:r>
                    <w:rPr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Discussão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fixação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 ações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CEF para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2019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spacing w:before="93"/>
        <w:ind w:left="233" w:right="1111" w:firstLine="0"/>
        <w:jc w:val="left"/>
        <w:rPr>
          <w:sz w:val="24"/>
        </w:rPr>
      </w:pPr>
      <w:r>
        <w:rPr>
          <w:sz w:val="24"/>
        </w:rPr>
        <w:t>Mantidas as ações previstas para 2018, exceto seminários e reuniões externas que</w:t>
      </w:r>
      <w:r>
        <w:rPr>
          <w:spacing w:val="-64"/>
          <w:sz w:val="24"/>
        </w:rPr>
        <w:t> </w:t>
      </w:r>
      <w:r>
        <w:rPr>
          <w:sz w:val="24"/>
        </w:rPr>
        <w:t>aumentaram para 6 eventos regionais e o número de participação em formaturas,</w:t>
      </w:r>
      <w:r>
        <w:rPr>
          <w:spacing w:val="1"/>
          <w:sz w:val="24"/>
        </w:rPr>
        <w:t> </w:t>
      </w:r>
      <w:r>
        <w:rPr>
          <w:sz w:val="24"/>
        </w:rPr>
        <w:t>aumentado</w:t>
      </w:r>
      <w:r>
        <w:rPr>
          <w:spacing w:val="-1"/>
          <w:sz w:val="24"/>
        </w:rPr>
        <w:t> </w:t>
      </w:r>
      <w:r>
        <w:rPr>
          <w:sz w:val="24"/>
        </w:rPr>
        <w:t>para 15.</w:t>
      </w:r>
    </w:p>
    <w:p>
      <w:pPr>
        <w:pStyle w:val="BodyText"/>
        <w:spacing w:before="3"/>
      </w:pPr>
      <w:r>
        <w:rPr/>
        <w:pict>
          <v:shape style="position:absolute;margin-left:44.040001pt;margin-top:14.289125pt;width:500.4pt;height:24.5pt;mso-position-horizontal-relative:page;mso-position-vertical-relative:paragraph;z-index:-15726080;mso-wrap-distance-left:0;mso-wrap-distance-right:0" type="#_x0000_t202" id="docshape11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 Deliberações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distribuição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processos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4"/>
        <w:ind w:left="233"/>
      </w:pPr>
      <w:r>
        <w:rPr/>
        <w:t>Aprovada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deliberação</w:t>
      </w:r>
      <w:r>
        <w:rPr>
          <w:spacing w:val="28"/>
        </w:rPr>
        <w:t> </w:t>
      </w:r>
      <w:r>
        <w:rPr/>
        <w:t>n.</w:t>
      </w:r>
      <w:r>
        <w:rPr>
          <w:spacing w:val="26"/>
        </w:rPr>
        <w:t> </w:t>
      </w:r>
      <w:r>
        <w:rPr/>
        <w:t>11/2018</w:t>
      </w:r>
      <w:r>
        <w:rPr>
          <w:spacing w:val="25"/>
        </w:rPr>
        <w:t> </w:t>
      </w:r>
      <w:r>
        <w:rPr/>
        <w:t>sobre</w:t>
      </w:r>
      <w:r>
        <w:rPr>
          <w:spacing w:val="24"/>
        </w:rPr>
        <w:t> </w:t>
      </w:r>
      <w:r>
        <w:rPr/>
        <w:t>inclusão</w:t>
      </w:r>
      <w:r>
        <w:rPr>
          <w:spacing w:val="28"/>
        </w:rPr>
        <w:t> </w:t>
      </w:r>
      <w:r>
        <w:rPr/>
        <w:t>do</w:t>
      </w:r>
      <w:r>
        <w:rPr>
          <w:spacing w:val="24"/>
        </w:rPr>
        <w:t> </w:t>
      </w:r>
      <w:r>
        <w:rPr/>
        <w:t>título</w:t>
      </w:r>
      <w:r>
        <w:rPr>
          <w:spacing w:val="28"/>
        </w:rPr>
        <w:t> </w:t>
      </w:r>
      <w:r>
        <w:rPr/>
        <w:t>de</w:t>
      </w:r>
      <w:r>
        <w:rPr>
          <w:spacing w:val="24"/>
        </w:rPr>
        <w:t> </w:t>
      </w:r>
      <w:r>
        <w:rPr/>
        <w:t>pós-graduação</w:t>
      </w:r>
      <w:r>
        <w:rPr>
          <w:spacing w:val="28"/>
        </w:rPr>
        <w:t> </w:t>
      </w:r>
      <w:r>
        <w:rPr/>
        <w:t>em</w:t>
      </w:r>
      <w:r>
        <w:rPr>
          <w:spacing w:val="26"/>
        </w:rPr>
        <w:t> </w:t>
      </w:r>
      <w:r>
        <w:rPr/>
        <w:t>engenharia</w:t>
      </w:r>
      <w:r>
        <w:rPr>
          <w:spacing w:val="25"/>
        </w:rPr>
        <w:t> </w:t>
      </w:r>
      <w:r>
        <w:rPr/>
        <w:t>de</w:t>
      </w:r>
      <w:r>
        <w:rPr>
          <w:spacing w:val="-59"/>
        </w:rPr>
        <w:t> </w:t>
      </w:r>
      <w:r>
        <w:rPr/>
        <w:t>segurança do</w:t>
      </w:r>
      <w:r>
        <w:rPr>
          <w:spacing w:val="-4"/>
        </w:rPr>
        <w:t> </w:t>
      </w:r>
      <w:r>
        <w:rPr/>
        <w:t>trabalho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33"/>
      </w:pPr>
      <w:r>
        <w:rPr/>
        <w:t>Considerando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outros</w:t>
      </w:r>
      <w:r>
        <w:rPr>
          <w:spacing w:val="6"/>
        </w:rPr>
        <w:t> </w:t>
      </w:r>
      <w:r>
        <w:rPr/>
        <w:t>Conselheiros</w:t>
      </w:r>
      <w:r>
        <w:rPr>
          <w:spacing w:val="5"/>
        </w:rPr>
        <w:t> </w:t>
      </w:r>
      <w:r>
        <w:rPr/>
        <w:t>já</w:t>
      </w:r>
      <w:r>
        <w:rPr>
          <w:spacing w:val="6"/>
        </w:rPr>
        <w:t> </w:t>
      </w:r>
      <w:r>
        <w:rPr/>
        <w:t>relataram</w:t>
      </w:r>
      <w:r>
        <w:rPr>
          <w:spacing w:val="6"/>
        </w:rPr>
        <w:t> </w:t>
      </w:r>
      <w:r>
        <w:rPr/>
        <w:t>processos,</w:t>
      </w:r>
      <w:r>
        <w:rPr>
          <w:spacing w:val="7"/>
        </w:rPr>
        <w:t> </w:t>
      </w:r>
      <w:r>
        <w:rPr/>
        <w:t>deliberou-se</w:t>
      </w:r>
      <w:r>
        <w:rPr>
          <w:spacing w:val="5"/>
        </w:rPr>
        <w:t> </w:t>
      </w:r>
      <w:r>
        <w:rPr/>
        <w:t>designar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distribuição</w:t>
      </w:r>
      <w:r>
        <w:rPr>
          <w:spacing w:val="-58"/>
        </w:rPr>
        <w:t> </w:t>
      </w:r>
      <w:r>
        <w:rPr/>
        <w:t>abaixo: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0" w:after="0"/>
        <w:ind w:left="233" w:right="1055" w:firstLine="0"/>
        <w:jc w:val="left"/>
        <w:rPr>
          <w:sz w:val="20"/>
        </w:rPr>
      </w:pPr>
      <w:r>
        <w:rPr>
          <w:sz w:val="22"/>
        </w:rPr>
        <w:t>Relato sobre problemas no procedimento de inclusão de curso de Pós-Graduação em</w:t>
      </w:r>
      <w:r>
        <w:rPr>
          <w:spacing w:val="1"/>
          <w:sz w:val="22"/>
        </w:rPr>
        <w:t> </w:t>
      </w:r>
      <w:r>
        <w:rPr>
          <w:sz w:val="22"/>
        </w:rPr>
        <w:t>Engenharia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Segurança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Trabalho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provisório/definitivo.-aprovado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deliberação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encaminhamento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360" w:lineRule="auto" w:before="0" w:after="0"/>
        <w:ind w:left="233" w:right="226" w:firstLine="0"/>
        <w:jc w:val="both"/>
        <w:rPr>
          <w:sz w:val="22"/>
        </w:rPr>
      </w:pP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DIPLOMADO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EXTERIOR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distribuir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relator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Requerente: FRANCINE TAVARES DE MEDEIROS DA FONSECA OURIQUES / Processo 2018-1-</w:t>
      </w:r>
      <w:r>
        <w:rPr>
          <w:spacing w:val="-59"/>
          <w:sz w:val="22"/>
        </w:rPr>
        <w:t> </w:t>
      </w:r>
      <w:r>
        <w:rPr>
          <w:sz w:val="22"/>
        </w:rPr>
        <w:t>0162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Diplomada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França-</w:t>
      </w:r>
      <w:r>
        <w:rPr>
          <w:spacing w:val="2"/>
          <w:sz w:val="22"/>
        </w:rPr>
        <w:t> </w:t>
      </w:r>
      <w:r>
        <w:rPr>
          <w:sz w:val="22"/>
        </w:rPr>
        <w:t>distribuído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Alder</w:t>
      </w:r>
      <w:r>
        <w:rPr>
          <w:spacing w:val="-1"/>
          <w:sz w:val="22"/>
        </w:rPr>
        <w:t> </w:t>
      </w:r>
      <w:r>
        <w:rPr>
          <w:sz w:val="22"/>
        </w:rPr>
        <w:t>Catunda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0" w:lineRule="auto" w:before="0" w:after="0"/>
        <w:ind w:left="233" w:right="255" w:firstLine="0"/>
        <w:jc w:val="left"/>
        <w:rPr>
          <w:sz w:val="22"/>
        </w:rPr>
      </w:pPr>
      <w:r>
        <w:rPr>
          <w:color w:val="202020"/>
          <w:sz w:val="22"/>
        </w:rPr>
        <w:t>Apresentação de parecer técnico da GERTEC com relação dos registros efetivados pelo setor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de registros do CAU/RJ durante o 2º trimestre de 2018 (abril, maio e junho), atendendo orientação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da CEF-CAU/BR através da Deliberação nº 005/2018-CEF-CAU/BR. </w:t>
      </w:r>
      <w:r>
        <w:rPr>
          <w:i/>
          <w:color w:val="202020"/>
          <w:sz w:val="22"/>
        </w:rPr>
        <w:t>Aprovar minuta de deliberação</w:t>
      </w:r>
      <w:r>
        <w:rPr>
          <w:i/>
          <w:color w:val="202020"/>
          <w:spacing w:val="-59"/>
          <w:sz w:val="22"/>
        </w:rPr>
        <w:t> </w:t>
      </w:r>
      <w:r>
        <w:rPr>
          <w:i/>
          <w:color w:val="202020"/>
          <w:sz w:val="22"/>
        </w:rPr>
        <w:t>CEF</w:t>
      </w:r>
      <w:r>
        <w:rPr>
          <w:i/>
          <w:color w:val="202020"/>
          <w:spacing w:val="-1"/>
          <w:sz w:val="22"/>
        </w:rPr>
        <w:t> </w:t>
      </w:r>
      <w:r>
        <w:rPr>
          <w:i/>
          <w:color w:val="202020"/>
          <w:sz w:val="22"/>
        </w:rPr>
        <w:t>CAU/RJ</w:t>
      </w:r>
      <w:r>
        <w:rPr>
          <w:i/>
          <w:color w:val="202020"/>
          <w:spacing w:val="2"/>
          <w:sz w:val="22"/>
        </w:rPr>
        <w:t> </w:t>
      </w:r>
      <w:r>
        <w:rPr>
          <w:i/>
          <w:color w:val="202020"/>
          <w:sz w:val="22"/>
        </w:rPr>
        <w:t>009/2018-</w:t>
      </w:r>
      <w:r>
        <w:rPr>
          <w:sz w:val="22"/>
        </w:rPr>
        <w:t>Deliberação n.09/2018</w:t>
      </w:r>
      <w:r>
        <w:rPr>
          <w:spacing w:val="-2"/>
          <w:sz w:val="22"/>
        </w:rPr>
        <w:t> </w:t>
      </w:r>
      <w:r>
        <w:rPr>
          <w:sz w:val="22"/>
        </w:rPr>
        <w:t>aprovada.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0" w:after="0"/>
        <w:ind w:left="233" w:right="328" w:firstLine="0"/>
        <w:jc w:val="left"/>
        <w:rPr>
          <w:color w:val="202020"/>
          <w:sz w:val="20"/>
        </w:rPr>
      </w:pPr>
      <w:r>
        <w:rPr>
          <w:color w:val="202020"/>
          <w:sz w:val="22"/>
        </w:rPr>
        <w:t>Processo nº 2018-1-0038 – FANNY SOLANGE CROUZET: Apresentação de parecer do relator</w:t>
      </w:r>
      <w:r>
        <w:rPr>
          <w:color w:val="202020"/>
          <w:spacing w:val="-59"/>
          <w:sz w:val="22"/>
        </w:rPr>
        <w:t> </w:t>
      </w:r>
      <w:r>
        <w:rPr>
          <w:color w:val="202020"/>
          <w:sz w:val="22"/>
        </w:rPr>
        <w:t>(Maria Lucia Borges) quanto à análise da matriz curricular e minuta de deliberação 010/2018 para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encaminhamento à CEF-CAU/BR com indicação de deferimento da solicitação de registro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profissional-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aprovada a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Deliberação n.</w:t>
      </w:r>
      <w:r>
        <w:rPr>
          <w:color w:val="202020"/>
          <w:spacing w:val="2"/>
          <w:sz w:val="22"/>
        </w:rPr>
        <w:t> </w:t>
      </w:r>
      <w:r>
        <w:rPr>
          <w:color w:val="202020"/>
          <w:sz w:val="22"/>
        </w:rPr>
        <w:t>10/2018.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44.040001pt;margin-top:14.248926pt;width:500.4pt;height:21.5pt;mso-position-horizontal-relative:page;mso-position-vertical-relative:paragraph;z-index:-15725568;mso-wrap-distance-left:0;mso-wrap-distance-right:0" type="#_x0000_t202" id="docshape1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7. Pontos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extrapauta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360" w:lineRule="auto" w:before="3" w:after="0"/>
        <w:ind w:left="233" w:right="228" w:firstLine="0"/>
        <w:jc w:val="both"/>
        <w:rPr>
          <w:sz w:val="22"/>
        </w:rPr>
      </w:pPr>
      <w:r>
        <w:rPr>
          <w:sz w:val="22"/>
        </w:rPr>
        <w:t>ação junto às universidades para protocolo de processos de revalidação de diplomas –a CEF</w:t>
      </w:r>
      <w:r>
        <w:rPr>
          <w:spacing w:val="1"/>
          <w:sz w:val="22"/>
        </w:rPr>
        <w:t> </w:t>
      </w:r>
      <w:r>
        <w:rPr>
          <w:sz w:val="22"/>
        </w:rPr>
        <w:t>deliberou no sentido de fazer reuniões com as três universidades públicas-UFF,UFRJ e UFRRJ, de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tal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crie um</w:t>
      </w:r>
      <w:r>
        <w:rPr>
          <w:spacing w:val="-1"/>
          <w:sz w:val="22"/>
        </w:rPr>
        <w:t> </w:t>
      </w:r>
      <w:r>
        <w:rPr>
          <w:sz w:val="22"/>
        </w:rPr>
        <w:t>processo</w:t>
      </w:r>
      <w:r>
        <w:rPr>
          <w:spacing w:val="-3"/>
          <w:sz w:val="22"/>
        </w:rPr>
        <w:t> </w:t>
      </w:r>
      <w:r>
        <w:rPr>
          <w:sz w:val="22"/>
        </w:rPr>
        <w:t>único coordenado para</w:t>
      </w:r>
      <w:r>
        <w:rPr>
          <w:spacing w:val="-3"/>
          <w:sz w:val="22"/>
        </w:rPr>
        <w:t> </w:t>
      </w:r>
      <w:r>
        <w:rPr>
          <w:sz w:val="22"/>
        </w:rPr>
        <w:t>revalidação dos</w:t>
      </w:r>
      <w:r>
        <w:rPr>
          <w:spacing w:val="1"/>
          <w:sz w:val="22"/>
        </w:rPr>
        <w:t> </w:t>
      </w:r>
      <w:r>
        <w:rPr>
          <w:sz w:val="22"/>
        </w:rPr>
        <w:t>diplomados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exterior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360" w:lineRule="auto" w:before="0" w:after="0"/>
        <w:ind w:left="233" w:right="230" w:firstLine="0"/>
        <w:jc w:val="both"/>
        <w:rPr>
          <w:sz w:val="22"/>
        </w:rPr>
      </w:pPr>
      <w:r>
        <w:rPr>
          <w:sz w:val="22"/>
        </w:rPr>
        <w:t>coordenadores dos cursos de arquitetura cadastrados no sistema CAU /BR- deliberado realizar</w:t>
      </w:r>
      <w:r>
        <w:rPr>
          <w:spacing w:val="1"/>
          <w:sz w:val="22"/>
        </w:rPr>
        <w:t> </w:t>
      </w:r>
      <w:r>
        <w:rPr>
          <w:sz w:val="22"/>
        </w:rPr>
        <w:t>um recadastramento de coordenadores de curso de arquitetura, com prazo de 30 dias da data do</w:t>
      </w:r>
      <w:r>
        <w:rPr>
          <w:spacing w:val="1"/>
          <w:sz w:val="22"/>
        </w:rPr>
        <w:t> </w:t>
      </w:r>
      <w:r>
        <w:rPr>
          <w:sz w:val="22"/>
        </w:rPr>
        <w:t>recebimento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ofício.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1134" w:footer="0" w:top="2860" w:bottom="280" w:left="760" w:right="90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125" w:val="left" w:leader="none"/>
        </w:tabs>
        <w:spacing w:line="240" w:lineRule="auto" w:before="93" w:after="0"/>
        <w:ind w:left="1124" w:right="0" w:hanging="260"/>
        <w:jc w:val="left"/>
        <w:rPr>
          <w:sz w:val="22"/>
        </w:rPr>
      </w:pPr>
      <w:r>
        <w:rPr>
          <w:sz w:val="22"/>
        </w:rPr>
        <w:t>Definida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Fórum</w:t>
      </w:r>
      <w:r>
        <w:rPr>
          <w:spacing w:val="-2"/>
          <w:sz w:val="22"/>
        </w:rPr>
        <w:t> </w:t>
      </w:r>
      <w:r>
        <w:rPr>
          <w:sz w:val="22"/>
        </w:rPr>
        <w:t>IES</w:t>
      </w:r>
      <w:r>
        <w:rPr>
          <w:spacing w:val="-2"/>
          <w:sz w:val="22"/>
        </w:rPr>
        <w:t> </w:t>
      </w:r>
      <w:r>
        <w:rPr>
          <w:sz w:val="22"/>
        </w:rPr>
        <w:t>em 27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setembro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233" w:right="66"/>
      </w:pPr>
      <w:r>
        <w:rPr/>
        <w:t>O</w:t>
      </w:r>
      <w:r>
        <w:rPr>
          <w:spacing w:val="-8"/>
        </w:rPr>
        <w:t> </w:t>
      </w:r>
      <w:r>
        <w:rPr/>
        <w:t>Coordenador</w:t>
      </w:r>
      <w:r>
        <w:rPr>
          <w:spacing w:val="-10"/>
        </w:rPr>
        <w:t> </w:t>
      </w:r>
      <w:r>
        <w:rPr/>
        <w:t>da</w:t>
      </w:r>
      <w:r>
        <w:rPr>
          <w:spacing w:val="-12"/>
        </w:rPr>
        <w:t> </w:t>
      </w:r>
      <w:r>
        <w:rPr/>
        <w:t>Comissão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Ensino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Formação</w:t>
      </w:r>
      <w:r>
        <w:rPr>
          <w:spacing w:val="-9"/>
        </w:rPr>
        <w:t> </w:t>
      </w:r>
      <w:r>
        <w:rPr/>
        <w:t>do</w:t>
      </w:r>
      <w:r>
        <w:rPr>
          <w:spacing w:val="-12"/>
        </w:rPr>
        <w:t> </w:t>
      </w:r>
      <w:r>
        <w:rPr/>
        <w:t>CAU/RJ</w:t>
      </w:r>
      <w:r>
        <w:rPr>
          <w:spacing w:val="-8"/>
        </w:rPr>
        <w:t> </w:t>
      </w:r>
      <w:r>
        <w:rPr/>
        <w:t>dá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encerrada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sessão</w:t>
      </w:r>
      <w:r>
        <w:rPr>
          <w:spacing w:val="-58"/>
        </w:rPr>
        <w:t> </w:t>
      </w:r>
      <w:r>
        <w:rPr/>
        <w:t>às 18h25 horas.</w:t>
      </w:r>
    </w:p>
    <w:p>
      <w:pPr>
        <w:pStyle w:val="BodyText"/>
        <w:spacing w:before="10"/>
        <w:rPr>
          <w:sz w:val="32"/>
        </w:rPr>
      </w:pPr>
    </w:p>
    <w:p>
      <w:pPr>
        <w:tabs>
          <w:tab w:pos="7893" w:val="left" w:leader="none"/>
        </w:tabs>
        <w:spacing w:before="0"/>
        <w:ind w:left="233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Coordenador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Conselheiro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Pablo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Benetti</w:t>
      </w:r>
      <w:r>
        <w:rPr>
          <w:rFonts w:ascii="Times New Roman"/>
          <w:sz w:val="22"/>
          <w:u w:val="single"/>
        </w:rPr>
        <w:t> </w:t>
        <w:tab/>
      </w:r>
    </w:p>
    <w:sectPr>
      <w:pgSz w:w="11910" w:h="16840"/>
      <w:pgMar w:header="1134" w:footer="0" w:top="2860" w:bottom="28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6160">
          <wp:simplePos x="0" y="0"/>
          <wp:positionH relativeFrom="page">
            <wp:posOffset>3390265</wp:posOffset>
          </wp:positionH>
          <wp:positionV relativeFrom="page">
            <wp:posOffset>720089</wp:posOffset>
          </wp:positionV>
          <wp:extent cx="690245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24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784492pt;width:360.85pt;height:26pt;mso-position-horizontal-relative:page;mso-position-vertical-relative:page;z-index:-15799808" type="#_x0000_t202" id="docshape1" filled="false" stroked="false">
          <v:textbox inset="0,0,0,0">
            <w:txbxContent>
              <w:p>
                <w:pPr>
                  <w:spacing w:before="10"/>
                  <w:ind w:left="15" w:right="15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5" w:right="15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 URBANISMO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-"/>
      <w:lvlJc w:val="left"/>
      <w:pPr>
        <w:ind w:left="233" w:hanging="289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>
      <w:start w:val="0"/>
      <w:numFmt w:val="bullet"/>
      <w:lvlText w:val="•"/>
      <w:lvlJc w:val="left"/>
      <w:pPr>
        <w:ind w:left="1240" w:hanging="289"/>
      </w:pPr>
      <w:rPr>
        <w:rFonts w:hint="default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241" w:hanging="289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241" w:hanging="289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242" w:hanging="289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243" w:hanging="289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243" w:hanging="289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244" w:hanging="289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245" w:hanging="289"/>
      </w:pPr>
      <w:rPr>
        <w:rFonts w:hint="default"/>
        <w:lang w:val="pt-br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233" w:hanging="371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233" w:hanging="371"/>
        <w:jc w:val="left"/>
      </w:pPr>
      <w:rPr>
        <w:rFonts w:hint="default"/>
        <w:spacing w:val="-1"/>
        <w:w w:val="100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241" w:hanging="371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241" w:hanging="371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242" w:hanging="371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243" w:hanging="371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243" w:hanging="371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244" w:hanging="371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245" w:hanging="371"/>
      </w:pPr>
      <w:rPr>
        <w:rFonts w:hint="default"/>
        <w:lang w:val="pt-b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 w:cs="Arial"/>
      <w:b/>
      <w:bCs/>
      <w:sz w:val="22"/>
      <w:szCs w:val="22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ind w:left="233"/>
    </w:pPr>
    <w:rPr>
      <w:rFonts w:ascii="Arial" w:hAnsi="Arial" w:eastAsia="Arial" w:cs="Arial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2021-10-14T15:19:27Z</dcterms:created>
  <dcterms:modified xsi:type="dcterms:W3CDTF">2021-10-14T15:19:27Z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2021-10-14T00:00:00Z</vt:filetime>
  </property>
</Properties>
</file>