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2C" w:rsidRPr="00B1062B" w:rsidRDefault="00183C29" w:rsidP="00B1062B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B1062B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6606B1" w:rsidRPr="00B1062B" w:rsidRDefault="0076752E" w:rsidP="00B106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062B">
              <w:rPr>
                <w:rFonts w:asciiTheme="minorHAnsi" w:hAnsiTheme="minorHAnsi" w:cstheme="minorHAnsi"/>
                <w:sz w:val="24"/>
                <w:szCs w:val="24"/>
              </w:rPr>
              <w:t>PROCESSO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606B1" w:rsidRPr="00B1062B" w:rsidRDefault="00C665B0" w:rsidP="00B106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062B">
              <w:rPr>
                <w:rFonts w:asciiTheme="minorHAnsi" w:eastAsia="Arial" w:hAnsiTheme="minorHAnsi" w:cstheme="minorHAnsi"/>
                <w:sz w:val="24"/>
                <w:szCs w:val="24"/>
              </w:rPr>
              <w:t>1439426/2021</w:t>
            </w:r>
            <w:r w:rsidR="0076752E" w:rsidRPr="00B1062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– Relator</w:t>
            </w:r>
            <w:r w:rsidR="0085659F" w:rsidRPr="00B1062B">
              <w:rPr>
                <w:rFonts w:asciiTheme="minorHAnsi" w:eastAsia="Arial" w:hAnsiTheme="minorHAnsi" w:cstheme="minorHAnsi"/>
                <w:sz w:val="24"/>
                <w:szCs w:val="24"/>
              </w:rPr>
              <w:t>a C</w:t>
            </w:r>
            <w:r w:rsidR="00693F22" w:rsidRPr="00B1062B">
              <w:rPr>
                <w:rFonts w:asciiTheme="minorHAnsi" w:eastAsia="Arial" w:hAnsiTheme="minorHAnsi" w:cstheme="minorHAnsi"/>
                <w:sz w:val="24"/>
                <w:szCs w:val="24"/>
              </w:rPr>
              <w:t>onselheira</w:t>
            </w:r>
            <w:r w:rsidR="0076752E" w:rsidRPr="00B1062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5659F" w:rsidRPr="00B1062B">
              <w:rPr>
                <w:rFonts w:asciiTheme="minorHAnsi" w:eastAsia="Arial" w:hAnsiTheme="minorHAnsi" w:cstheme="minorHAnsi"/>
                <w:sz w:val="24"/>
                <w:szCs w:val="24"/>
              </w:rPr>
              <w:t>Angela</w:t>
            </w:r>
            <w:proofErr w:type="spellEnd"/>
            <w:r w:rsidR="0085659F" w:rsidRPr="00B1062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Botelho</w:t>
            </w:r>
          </w:p>
        </w:tc>
      </w:tr>
      <w:tr w:rsidR="0076752E" w:rsidRPr="00B1062B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B1062B" w:rsidRDefault="00F07A5E" w:rsidP="00B1062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062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B1062B" w:rsidRDefault="0002284D" w:rsidP="00B106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062B">
              <w:rPr>
                <w:rFonts w:asciiTheme="minorHAnsi" w:hAnsiTheme="minorHAnsi" w:cstheme="minorHAnsi"/>
                <w:sz w:val="24"/>
                <w:szCs w:val="24"/>
              </w:rPr>
              <w:t>Análise de Recurso</w:t>
            </w:r>
            <w:r w:rsidR="0065469E" w:rsidRPr="00B1062B">
              <w:rPr>
                <w:rFonts w:asciiTheme="minorHAnsi" w:hAnsiTheme="minorHAnsi" w:cstheme="minorHAnsi"/>
                <w:sz w:val="24"/>
                <w:szCs w:val="24"/>
              </w:rPr>
              <w:t xml:space="preserve"> – Auto de Infração</w:t>
            </w:r>
          </w:p>
        </w:tc>
      </w:tr>
    </w:tbl>
    <w:p w:rsidR="006C3BE4" w:rsidRPr="00B1062B" w:rsidRDefault="00F07A5E" w:rsidP="00B1062B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B1062B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B1062B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B1062B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693F22" w:rsidRPr="00B1062B">
        <w:rPr>
          <w:rFonts w:asciiTheme="minorHAnsi" w:hAnsiTheme="minorHAnsi" w:cstheme="minorHAnsi"/>
          <w:sz w:val="24"/>
          <w:szCs w:val="24"/>
          <w:lang w:eastAsia="pt-BR"/>
        </w:rPr>
        <w:t>1</w:t>
      </w:r>
      <w:r w:rsidR="00C665B0" w:rsidRPr="00B1062B">
        <w:rPr>
          <w:rFonts w:asciiTheme="minorHAnsi" w:hAnsiTheme="minorHAnsi" w:cstheme="minorHAnsi"/>
          <w:sz w:val="24"/>
          <w:szCs w:val="24"/>
          <w:lang w:eastAsia="pt-BR"/>
        </w:rPr>
        <w:t>3</w:t>
      </w:r>
      <w:r w:rsidRPr="00B1062B">
        <w:rPr>
          <w:rFonts w:asciiTheme="minorHAnsi" w:hAnsiTheme="minorHAnsi" w:cstheme="minorHAnsi"/>
          <w:sz w:val="24"/>
          <w:szCs w:val="24"/>
          <w:lang w:eastAsia="pt-BR"/>
        </w:rPr>
        <w:t>/2022</w:t>
      </w:r>
    </w:p>
    <w:p w:rsidR="006C3BE4" w:rsidRPr="00B1062B" w:rsidRDefault="006C3BE4" w:rsidP="00B106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B1062B" w:rsidRDefault="006C3BE4" w:rsidP="00B106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1062B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B1062B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B1062B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B1062B">
        <w:rPr>
          <w:rFonts w:asciiTheme="minorHAnsi" w:eastAsia="Arial" w:hAnsiTheme="minorHAnsi" w:cstheme="minorHAnsi"/>
          <w:sz w:val="24"/>
          <w:szCs w:val="24"/>
        </w:rPr>
        <w:t>O PLENÁRIO DO CONSELHO DE ARQUITETURA E URBANISMO DO RIO DE JANEIRO – CAU/RJ, no exercício das competências e prerrogativas de que trata a Subseção I, artigo 9º do Regimento Interno do CAU/RJ, em sua Reunião Ordinária nº 00</w:t>
      </w:r>
      <w:r w:rsidR="0085659F" w:rsidRPr="00B1062B">
        <w:rPr>
          <w:rFonts w:asciiTheme="minorHAnsi" w:eastAsia="Arial" w:hAnsiTheme="minorHAnsi" w:cstheme="minorHAnsi"/>
          <w:sz w:val="24"/>
          <w:szCs w:val="24"/>
        </w:rPr>
        <w:t>4</w:t>
      </w:r>
      <w:r w:rsidRPr="00B1062B">
        <w:rPr>
          <w:rFonts w:asciiTheme="minorHAnsi" w:eastAsia="Arial" w:hAnsiTheme="minorHAnsi" w:cstheme="minorHAnsi"/>
          <w:sz w:val="24"/>
          <w:szCs w:val="24"/>
        </w:rPr>
        <w:t>/202</w:t>
      </w:r>
      <w:r w:rsidR="0085659F" w:rsidRPr="00B1062B">
        <w:rPr>
          <w:rFonts w:asciiTheme="minorHAnsi" w:eastAsia="Arial" w:hAnsiTheme="minorHAnsi" w:cstheme="minorHAnsi"/>
          <w:sz w:val="24"/>
          <w:szCs w:val="24"/>
        </w:rPr>
        <w:t>3</w:t>
      </w:r>
      <w:r w:rsidRPr="00B1062B">
        <w:rPr>
          <w:rFonts w:asciiTheme="minorHAnsi" w:eastAsia="Arial" w:hAnsiTheme="minorHAnsi" w:cstheme="minorHAnsi"/>
          <w:sz w:val="24"/>
          <w:szCs w:val="24"/>
        </w:rPr>
        <w:t xml:space="preserve">, de </w:t>
      </w:r>
      <w:r w:rsidR="0085659F" w:rsidRPr="00B1062B">
        <w:rPr>
          <w:rFonts w:asciiTheme="minorHAnsi" w:eastAsia="Arial" w:hAnsiTheme="minorHAnsi" w:cstheme="minorHAnsi"/>
          <w:sz w:val="24"/>
          <w:szCs w:val="24"/>
        </w:rPr>
        <w:t>11</w:t>
      </w:r>
      <w:r w:rsidRPr="00B1062B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85659F" w:rsidRPr="00B1062B">
        <w:rPr>
          <w:rFonts w:asciiTheme="minorHAnsi" w:eastAsia="Arial" w:hAnsiTheme="minorHAnsi" w:cstheme="minorHAnsi"/>
          <w:sz w:val="24"/>
          <w:szCs w:val="24"/>
        </w:rPr>
        <w:t>abril</w:t>
      </w:r>
      <w:r w:rsidR="0002284D" w:rsidRPr="00B1062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1062B">
        <w:rPr>
          <w:rFonts w:asciiTheme="minorHAnsi" w:eastAsia="Arial" w:hAnsiTheme="minorHAnsi" w:cstheme="minorHAnsi"/>
          <w:sz w:val="24"/>
          <w:szCs w:val="24"/>
        </w:rPr>
        <w:t>de 202</w:t>
      </w:r>
      <w:r w:rsidR="0085659F" w:rsidRPr="00B1062B">
        <w:rPr>
          <w:rFonts w:asciiTheme="minorHAnsi" w:eastAsia="Arial" w:hAnsiTheme="minorHAnsi" w:cstheme="minorHAnsi"/>
          <w:sz w:val="24"/>
          <w:szCs w:val="24"/>
        </w:rPr>
        <w:t>3</w:t>
      </w:r>
      <w:r w:rsidRPr="00B1062B">
        <w:rPr>
          <w:rFonts w:asciiTheme="minorHAnsi" w:eastAsia="Arial" w:hAnsiTheme="minorHAnsi" w:cstheme="minorHAnsi"/>
          <w:sz w:val="24"/>
          <w:szCs w:val="24"/>
        </w:rPr>
        <w:t xml:space="preserve">, realizada </w:t>
      </w:r>
      <w:r w:rsidR="00693F22" w:rsidRPr="00B1062B">
        <w:rPr>
          <w:rFonts w:asciiTheme="minorHAnsi" w:eastAsia="Arial" w:hAnsiTheme="minorHAnsi" w:cstheme="minorHAnsi"/>
          <w:sz w:val="24"/>
          <w:szCs w:val="24"/>
        </w:rPr>
        <w:t>em formato híbrido</w:t>
      </w:r>
      <w:r w:rsidRPr="00B1062B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B1062B">
        <w:rPr>
          <w:rFonts w:asciiTheme="minorHAnsi" w:eastAsia="Arial" w:hAnsiTheme="minorHAnsi" w:cstheme="minorHAnsi"/>
          <w:sz w:val="24"/>
          <w:szCs w:val="24"/>
        </w:rPr>
        <w:t>,</w:t>
      </w:r>
    </w:p>
    <w:p w:rsidR="00B1062B" w:rsidRPr="00B1062B" w:rsidRDefault="00B1062B" w:rsidP="00B1062B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B1062B" w:rsidRPr="00B1062B" w:rsidRDefault="00400B24" w:rsidP="00B1062B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Considerando o recurso interposto </w:t>
      </w:r>
      <w:r w:rsidR="00405828" w:rsidRPr="00B1062B">
        <w:rPr>
          <w:rFonts w:asciiTheme="minorHAnsi" w:hAnsiTheme="minorHAnsi" w:cstheme="minorHAnsi"/>
          <w:sz w:val="24"/>
          <w:szCs w:val="24"/>
          <w:lang w:eastAsia="pt-BR"/>
        </w:rPr>
        <w:t>no</w:t>
      </w:r>
      <w:r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 processo administrativo nº</w:t>
      </w:r>
      <w:r w:rsidR="00693F22"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405828" w:rsidRPr="00B1062B">
        <w:rPr>
          <w:rFonts w:asciiTheme="minorHAnsi" w:eastAsia="Arial" w:hAnsiTheme="minorHAnsi" w:cstheme="minorHAnsi"/>
          <w:sz w:val="24"/>
          <w:szCs w:val="24"/>
        </w:rPr>
        <w:t>1439426/2021</w:t>
      </w:r>
      <w:r w:rsidRPr="00B1062B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:rsidR="00B1062B" w:rsidRPr="00B1062B" w:rsidRDefault="00400B24" w:rsidP="00B1062B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B1062B">
        <w:rPr>
          <w:rFonts w:asciiTheme="minorHAnsi" w:hAnsiTheme="minorHAnsi" w:cstheme="minorHAnsi"/>
          <w:sz w:val="24"/>
          <w:szCs w:val="24"/>
          <w:lang w:eastAsia="pt-BR"/>
        </w:rPr>
        <w:t>Considerando o disposto no art. 22 da Resolução nº 22 do CAU/BR, que determina que “apresentado recurso tempestivo à decisão da Comissão de Exercício Profissional este será encaminhado ao Plenário do CAU/UF para apreciação e julgamento”;</w:t>
      </w:r>
    </w:p>
    <w:p w:rsidR="00B1062B" w:rsidRPr="00B1062B" w:rsidRDefault="00400B24" w:rsidP="00B1062B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B1062B">
        <w:rPr>
          <w:rFonts w:asciiTheme="minorHAnsi" w:hAnsiTheme="minorHAnsi" w:cstheme="minorHAnsi"/>
          <w:sz w:val="24"/>
          <w:szCs w:val="24"/>
          <w:lang w:eastAsia="pt-BR"/>
        </w:rPr>
        <w:t>Considerando o disposto no art. 24 da Resolução nº 22 do CAU/BR, que determina que “depois da apresentação do relatório e voto d</w:t>
      </w:r>
      <w:r w:rsidR="00F553B0" w:rsidRPr="00B1062B"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 conselheir</w:t>
      </w:r>
      <w:r w:rsidR="00F553B0" w:rsidRPr="00B1062B"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 relator, o Plenário do CAU/UF decidirá pela manutenção da decisão da Comissão de Exercício Profissional ou pelo arquivamento do processo. ” </w:t>
      </w:r>
    </w:p>
    <w:p w:rsidR="00400B24" w:rsidRPr="00B1062B" w:rsidRDefault="00400B24" w:rsidP="00B1062B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B1062B">
        <w:rPr>
          <w:rFonts w:asciiTheme="minorHAnsi" w:hAnsiTheme="minorHAnsi" w:cstheme="minorHAnsi"/>
          <w:sz w:val="24"/>
          <w:szCs w:val="24"/>
          <w:lang w:eastAsia="pt-BR"/>
        </w:rPr>
        <w:t>Considerando o relatório e voto d</w:t>
      </w:r>
      <w:r w:rsidR="00693F22" w:rsidRPr="00B1062B">
        <w:rPr>
          <w:rFonts w:asciiTheme="minorHAnsi" w:hAnsiTheme="minorHAnsi" w:cstheme="minorHAnsi"/>
          <w:sz w:val="24"/>
          <w:szCs w:val="24"/>
          <w:lang w:eastAsia="pt-BR"/>
        </w:rPr>
        <w:t>a</w:t>
      </w:r>
      <w:r w:rsidR="00C51D37" w:rsidRPr="00B1062B">
        <w:rPr>
          <w:rFonts w:asciiTheme="minorHAnsi" w:eastAsia="Arial" w:hAnsiTheme="minorHAnsi" w:cstheme="minorHAnsi"/>
          <w:sz w:val="24"/>
          <w:szCs w:val="24"/>
        </w:rPr>
        <w:t xml:space="preserve"> Conselheir</w:t>
      </w:r>
      <w:r w:rsidR="00693F22" w:rsidRPr="00B1062B">
        <w:rPr>
          <w:rFonts w:asciiTheme="minorHAnsi" w:eastAsia="Arial" w:hAnsiTheme="minorHAnsi" w:cstheme="minorHAnsi"/>
          <w:sz w:val="24"/>
          <w:szCs w:val="24"/>
        </w:rPr>
        <w:t>a</w:t>
      </w:r>
      <w:r w:rsidR="00C51D37" w:rsidRPr="00B1062B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="00405828" w:rsidRPr="00B1062B">
        <w:rPr>
          <w:rFonts w:asciiTheme="minorHAnsi" w:eastAsia="Arial" w:hAnsiTheme="minorHAnsi" w:cstheme="minorHAnsi"/>
          <w:sz w:val="24"/>
          <w:szCs w:val="24"/>
        </w:rPr>
        <w:t>Angela</w:t>
      </w:r>
      <w:proofErr w:type="spellEnd"/>
      <w:r w:rsidR="00405828" w:rsidRPr="00B1062B">
        <w:rPr>
          <w:rFonts w:asciiTheme="minorHAnsi" w:eastAsia="Arial" w:hAnsiTheme="minorHAnsi" w:cstheme="minorHAnsi"/>
          <w:sz w:val="24"/>
          <w:szCs w:val="24"/>
        </w:rPr>
        <w:t xml:space="preserve"> Botelho</w:t>
      </w:r>
      <w:r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, proferido </w:t>
      </w:r>
      <w:r w:rsidR="00405828" w:rsidRPr="00B1062B">
        <w:rPr>
          <w:rFonts w:asciiTheme="minorHAnsi" w:hAnsiTheme="minorHAnsi" w:cstheme="minorHAnsi"/>
          <w:sz w:val="24"/>
          <w:szCs w:val="24"/>
          <w:lang w:eastAsia="pt-BR"/>
        </w:rPr>
        <w:t>no</w:t>
      </w:r>
      <w:r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 referido processo administrativo</w:t>
      </w:r>
      <w:r w:rsidR="00405828"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405828"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nº </w:t>
      </w:r>
      <w:r w:rsidR="00405828" w:rsidRPr="00B1062B">
        <w:rPr>
          <w:rFonts w:asciiTheme="minorHAnsi" w:eastAsia="Arial" w:hAnsiTheme="minorHAnsi" w:cstheme="minorHAnsi"/>
          <w:sz w:val="24"/>
          <w:szCs w:val="24"/>
        </w:rPr>
        <w:t>1439426/2021</w:t>
      </w:r>
      <w:r w:rsidRPr="00B1062B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:rsidR="00400B24" w:rsidRPr="00B1062B" w:rsidRDefault="00400B24" w:rsidP="00B1062B">
      <w:pPr>
        <w:pStyle w:val="Ttulo"/>
        <w:ind w:left="0"/>
        <w:jc w:val="both"/>
        <w:rPr>
          <w:rFonts w:asciiTheme="minorHAnsi" w:hAnsiTheme="minorHAnsi" w:cstheme="minorHAnsi"/>
        </w:rPr>
      </w:pPr>
      <w:r w:rsidRPr="00B1062B">
        <w:rPr>
          <w:rFonts w:asciiTheme="minorHAnsi" w:hAnsiTheme="minorHAnsi" w:cstheme="minorHAnsi"/>
        </w:rPr>
        <w:t>DELIBEROU:</w:t>
      </w:r>
    </w:p>
    <w:p w:rsidR="00C51D37" w:rsidRPr="00B1062B" w:rsidRDefault="00C51D37" w:rsidP="00B1062B">
      <w:p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</w:p>
    <w:p w:rsidR="00B1062B" w:rsidRPr="00B1062B" w:rsidRDefault="00B1062B" w:rsidP="00B1062B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1062B">
        <w:rPr>
          <w:rFonts w:asciiTheme="minorHAnsi" w:hAnsiTheme="minorHAnsi" w:cstheme="minorHAnsi"/>
          <w:sz w:val="24"/>
          <w:szCs w:val="24"/>
        </w:rPr>
        <w:t xml:space="preserve">Negar provimento ao recurso e acolho in </w:t>
      </w:r>
      <w:proofErr w:type="spellStart"/>
      <w:r w:rsidRPr="00B1062B">
        <w:rPr>
          <w:rFonts w:asciiTheme="minorHAnsi" w:hAnsiTheme="minorHAnsi" w:cstheme="minorHAnsi"/>
          <w:sz w:val="24"/>
          <w:szCs w:val="24"/>
        </w:rPr>
        <w:t>totum</w:t>
      </w:r>
      <w:proofErr w:type="spellEnd"/>
      <w:r w:rsidRPr="00B1062B">
        <w:rPr>
          <w:rFonts w:asciiTheme="minorHAnsi" w:hAnsiTheme="minorHAnsi" w:cstheme="minorHAnsi"/>
          <w:sz w:val="24"/>
          <w:szCs w:val="24"/>
        </w:rPr>
        <w:t xml:space="preserve"> a decisão da Deliberação 020/2022 da CEP, votando pela manutenção do Auto de Infração em epígrafe, referente à infração “Pessoa jurídica sem registro no CAU e no CREA exercendo atividade compartilhada entre a Arquitetura e Urbanismo e profissão fiscalizada por este último conselho”, conforme o art. 7º da Lei 12.378/2010 e art. 35, inciso X, da Resolução CAU/BR nº22 ”. Este voto não exime a responsabilidade do arquiteto Fernando </w:t>
      </w:r>
      <w:proofErr w:type="spellStart"/>
      <w:r w:rsidRPr="00B1062B">
        <w:rPr>
          <w:rFonts w:asciiTheme="minorHAnsi" w:hAnsiTheme="minorHAnsi" w:cstheme="minorHAnsi"/>
          <w:sz w:val="24"/>
          <w:szCs w:val="24"/>
        </w:rPr>
        <w:t>Luis</w:t>
      </w:r>
      <w:proofErr w:type="spellEnd"/>
      <w:r w:rsidRPr="00B1062B">
        <w:rPr>
          <w:rFonts w:asciiTheme="minorHAnsi" w:hAnsiTheme="minorHAnsi" w:cstheme="minorHAnsi"/>
          <w:sz w:val="24"/>
          <w:szCs w:val="24"/>
        </w:rPr>
        <w:t xml:space="preserve"> Nunes Peixoto na execução da obra, mesmo que em parte, em apuração a prosseguir no processo específico.</w:t>
      </w:r>
    </w:p>
    <w:p w:rsidR="00C51D37" w:rsidRPr="00B1062B" w:rsidRDefault="00C51D37" w:rsidP="00B1062B">
      <w:p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</w:p>
    <w:p w:rsidR="001D6D7D" w:rsidRPr="00B1062B" w:rsidRDefault="0041426E" w:rsidP="00B1062B">
      <w:pPr>
        <w:pStyle w:val="PargrafodaLista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B1062B">
        <w:rPr>
          <w:rFonts w:asciiTheme="minorHAnsi" w:eastAsia="Arial" w:hAnsiTheme="minorHAnsi" w:cstheme="minorHAnsi"/>
          <w:sz w:val="24"/>
          <w:szCs w:val="24"/>
        </w:rPr>
        <w:t>Aprovar esta deliberação</w:t>
      </w:r>
      <w:r w:rsidR="0002284D" w:rsidRPr="00B1062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00B24" w:rsidRPr="00B1062B">
        <w:rPr>
          <w:rFonts w:asciiTheme="minorHAnsi" w:hAnsiTheme="minorHAnsi" w:cstheme="minorHAnsi"/>
          <w:sz w:val="24"/>
          <w:szCs w:val="24"/>
        </w:rPr>
        <w:t>c</w:t>
      </w:r>
      <w:r w:rsidR="00400B24"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om </w:t>
      </w:r>
      <w:r w:rsidR="00B1062B" w:rsidRPr="00B1062B">
        <w:rPr>
          <w:rFonts w:asciiTheme="minorHAnsi" w:eastAsia="Arial" w:hAnsiTheme="minorHAnsi" w:cstheme="minorHAnsi"/>
          <w:sz w:val="24"/>
          <w:szCs w:val="24"/>
        </w:rPr>
        <w:t>22</w:t>
      </w:r>
      <w:r w:rsidR="00400B24" w:rsidRPr="00B1062B">
        <w:rPr>
          <w:rFonts w:asciiTheme="minorHAnsi" w:eastAsia="Arial" w:hAnsiTheme="minorHAnsi" w:cstheme="minorHAnsi"/>
          <w:sz w:val="24"/>
          <w:szCs w:val="24"/>
        </w:rPr>
        <w:t xml:space="preserve"> (</w:t>
      </w:r>
      <w:r w:rsidR="00B1062B" w:rsidRPr="00B1062B">
        <w:rPr>
          <w:rFonts w:asciiTheme="minorHAnsi" w:eastAsia="Arial" w:hAnsiTheme="minorHAnsi" w:cstheme="minorHAnsi"/>
          <w:sz w:val="24"/>
          <w:szCs w:val="24"/>
        </w:rPr>
        <w:t>vinte e dois</w:t>
      </w:r>
      <w:r w:rsidR="00400B24" w:rsidRPr="00B1062B">
        <w:rPr>
          <w:rFonts w:asciiTheme="minorHAnsi" w:eastAsia="Arial" w:hAnsiTheme="minorHAnsi" w:cstheme="minorHAnsi"/>
          <w:sz w:val="24"/>
          <w:szCs w:val="24"/>
        </w:rPr>
        <w:t xml:space="preserve">) votos favoráveis, </w:t>
      </w:r>
      <w:r w:rsidR="00400B24" w:rsidRPr="00B1062B">
        <w:rPr>
          <w:rFonts w:asciiTheme="minorHAnsi" w:hAnsiTheme="minorHAnsi" w:cstheme="minorHAnsi"/>
          <w:sz w:val="24"/>
          <w:szCs w:val="24"/>
          <w:lang w:eastAsia="pt-BR"/>
        </w:rPr>
        <w:t>00 voto</w:t>
      </w:r>
      <w:r w:rsidR="007A6329" w:rsidRPr="00B1062B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400B24"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 contrário</w:t>
      </w:r>
      <w:r w:rsidR="00400B24" w:rsidRPr="00B1062B">
        <w:rPr>
          <w:rFonts w:asciiTheme="minorHAnsi" w:eastAsia="Arial" w:hAnsiTheme="minorHAnsi" w:cstheme="minorHAnsi"/>
          <w:sz w:val="24"/>
          <w:szCs w:val="24"/>
        </w:rPr>
        <w:t xml:space="preserve"> e </w:t>
      </w:r>
      <w:r w:rsidR="00064E44" w:rsidRPr="00B1062B">
        <w:rPr>
          <w:rFonts w:asciiTheme="minorHAnsi" w:eastAsia="Arial" w:hAnsiTheme="minorHAnsi" w:cstheme="minorHAnsi"/>
          <w:sz w:val="24"/>
          <w:szCs w:val="24"/>
        </w:rPr>
        <w:t>0</w:t>
      </w:r>
      <w:r w:rsidR="00B1062B" w:rsidRPr="00B1062B">
        <w:rPr>
          <w:rFonts w:asciiTheme="minorHAnsi" w:eastAsia="Arial" w:hAnsiTheme="minorHAnsi" w:cstheme="minorHAnsi"/>
          <w:sz w:val="24"/>
          <w:szCs w:val="24"/>
        </w:rPr>
        <w:t>1</w:t>
      </w:r>
      <w:r w:rsidR="00064E44" w:rsidRPr="00B1062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00B24" w:rsidRPr="00B1062B">
        <w:rPr>
          <w:rFonts w:asciiTheme="minorHAnsi" w:eastAsia="Arial" w:hAnsiTheme="minorHAnsi" w:cstheme="minorHAnsi"/>
          <w:sz w:val="24"/>
          <w:szCs w:val="24"/>
        </w:rPr>
        <w:t>(</w:t>
      </w:r>
      <w:r w:rsidR="00B1062B" w:rsidRPr="00B1062B">
        <w:rPr>
          <w:rFonts w:asciiTheme="minorHAnsi" w:eastAsia="Arial" w:hAnsiTheme="minorHAnsi" w:cstheme="minorHAnsi"/>
          <w:sz w:val="24"/>
          <w:szCs w:val="24"/>
        </w:rPr>
        <w:t>uma</w:t>
      </w:r>
      <w:r w:rsidR="00400B24" w:rsidRPr="00B1062B">
        <w:rPr>
          <w:rFonts w:asciiTheme="minorHAnsi" w:eastAsia="Arial" w:hAnsiTheme="minorHAnsi" w:cstheme="minorHAnsi"/>
          <w:sz w:val="24"/>
          <w:szCs w:val="24"/>
        </w:rPr>
        <w:t>) abstenções</w:t>
      </w:r>
      <w:r w:rsidR="002604DF" w:rsidRPr="00B1062B">
        <w:rPr>
          <w:rFonts w:asciiTheme="minorHAnsi" w:eastAsia="Arial" w:hAnsiTheme="minorHAnsi" w:cstheme="minorHAnsi"/>
          <w:sz w:val="24"/>
          <w:szCs w:val="24"/>
        </w:rPr>
        <w:t>.</w:t>
      </w:r>
    </w:p>
    <w:p w:rsidR="006C3BE4" w:rsidRPr="00B1062B" w:rsidRDefault="006C3BE4" w:rsidP="00B1062B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1062B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B1062B" w:rsidRPr="00B1062B">
        <w:rPr>
          <w:rFonts w:asciiTheme="minorHAnsi" w:eastAsia="Arial" w:hAnsiTheme="minorHAnsi" w:cstheme="minorHAnsi"/>
          <w:sz w:val="24"/>
          <w:szCs w:val="24"/>
        </w:rPr>
        <w:t>11</w:t>
      </w:r>
      <w:r w:rsidRPr="00B1062B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B1062B" w:rsidRPr="00B1062B">
        <w:rPr>
          <w:rFonts w:asciiTheme="minorHAnsi" w:eastAsia="Arial" w:hAnsiTheme="minorHAnsi" w:cstheme="minorHAnsi"/>
          <w:sz w:val="24"/>
          <w:szCs w:val="24"/>
        </w:rPr>
        <w:t>abril</w:t>
      </w:r>
      <w:r w:rsidRPr="00B1062B">
        <w:rPr>
          <w:rFonts w:asciiTheme="minorHAnsi" w:eastAsia="Arial" w:hAnsiTheme="minorHAnsi" w:cstheme="minorHAnsi"/>
          <w:sz w:val="24"/>
          <w:szCs w:val="24"/>
        </w:rPr>
        <w:t xml:space="preserve"> de 202</w:t>
      </w:r>
      <w:r w:rsidR="00B1062B" w:rsidRPr="00B1062B">
        <w:rPr>
          <w:rFonts w:asciiTheme="minorHAnsi" w:eastAsia="Arial" w:hAnsiTheme="minorHAnsi" w:cstheme="minorHAnsi"/>
          <w:sz w:val="24"/>
          <w:szCs w:val="24"/>
        </w:rPr>
        <w:t>3</w:t>
      </w:r>
      <w:r w:rsidRPr="00B1062B">
        <w:rPr>
          <w:rFonts w:asciiTheme="minorHAnsi" w:eastAsia="Arial" w:hAnsiTheme="minorHAnsi" w:cstheme="minorHAnsi"/>
          <w:sz w:val="24"/>
          <w:szCs w:val="24"/>
        </w:rPr>
        <w:t>.</w:t>
      </w:r>
    </w:p>
    <w:p w:rsidR="006C3BE4" w:rsidRPr="00B1062B" w:rsidRDefault="006C3BE4" w:rsidP="00B1062B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B1062B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971409" w:rsidRPr="00B1062B" w:rsidRDefault="00971409" w:rsidP="00B1062B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GoBack"/>
      <w:bookmarkEnd w:id="1"/>
    </w:p>
    <w:p w:rsidR="006C3BE4" w:rsidRPr="00B1062B" w:rsidRDefault="006C3BE4" w:rsidP="00B1062B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B1062B" w:rsidRDefault="006C3BE4" w:rsidP="00B1062B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B1062B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B1062B" w:rsidRDefault="006C3BE4" w:rsidP="00B1062B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B1062B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F07A5E" w:rsidRPr="00B1062B" w:rsidRDefault="006C3BE4" w:rsidP="00B1062B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B1062B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B106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29" w:rsidRDefault="00183C29" w:rsidP="00F07A5E">
      <w:r>
        <w:separator/>
      </w:r>
    </w:p>
  </w:endnote>
  <w:endnote w:type="continuationSeparator" w:id="0">
    <w:p w:rsidR="00183C29" w:rsidRDefault="00183C29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29" w:rsidRDefault="00183C29" w:rsidP="00F07A5E">
      <w:r>
        <w:separator/>
      </w:r>
    </w:p>
  </w:footnote>
  <w:footnote w:type="continuationSeparator" w:id="0">
    <w:p w:rsidR="00183C29" w:rsidRDefault="00183C29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D0E6A"/>
    <w:multiLevelType w:val="hybridMultilevel"/>
    <w:tmpl w:val="0B806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2241"/>
    <w:multiLevelType w:val="hybridMultilevel"/>
    <w:tmpl w:val="89200C9A"/>
    <w:lvl w:ilvl="0" w:tplc="C0E835E2">
      <w:start w:val="1"/>
      <w:numFmt w:val="decimal"/>
      <w:lvlText w:val="%1)"/>
      <w:lvlJc w:val="left"/>
      <w:pPr>
        <w:ind w:left="495" w:hanging="360"/>
      </w:pPr>
      <w:rPr>
        <w:rFonts w:ascii="Arial" w:hAnsi="Arial" w:hint="default"/>
        <w:b/>
        <w:w w:val="85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17CE"/>
    <w:rsid w:val="0002284D"/>
    <w:rsid w:val="00064E44"/>
    <w:rsid w:val="000941EA"/>
    <w:rsid w:val="00183C29"/>
    <w:rsid w:val="001C7649"/>
    <w:rsid w:val="001D6D7D"/>
    <w:rsid w:val="002604DF"/>
    <w:rsid w:val="00286382"/>
    <w:rsid w:val="002F3B8B"/>
    <w:rsid w:val="00400B24"/>
    <w:rsid w:val="00405828"/>
    <w:rsid w:val="0041426E"/>
    <w:rsid w:val="00461445"/>
    <w:rsid w:val="00480170"/>
    <w:rsid w:val="004963C6"/>
    <w:rsid w:val="004C5ED9"/>
    <w:rsid w:val="005530E0"/>
    <w:rsid w:val="0065469E"/>
    <w:rsid w:val="006606B1"/>
    <w:rsid w:val="00693F22"/>
    <w:rsid w:val="006C39F6"/>
    <w:rsid w:val="006C3BE4"/>
    <w:rsid w:val="007253FD"/>
    <w:rsid w:val="0076752E"/>
    <w:rsid w:val="007A6329"/>
    <w:rsid w:val="0085659F"/>
    <w:rsid w:val="00931247"/>
    <w:rsid w:val="0096310E"/>
    <w:rsid w:val="00971409"/>
    <w:rsid w:val="00A21331"/>
    <w:rsid w:val="00A34422"/>
    <w:rsid w:val="00B1062B"/>
    <w:rsid w:val="00C37065"/>
    <w:rsid w:val="00C51D37"/>
    <w:rsid w:val="00C665B0"/>
    <w:rsid w:val="00C877C4"/>
    <w:rsid w:val="00F07A5E"/>
    <w:rsid w:val="00F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12</cp:revision>
  <cp:lastPrinted>2022-02-10T22:04:00Z</cp:lastPrinted>
  <dcterms:created xsi:type="dcterms:W3CDTF">2022-02-10T22:08:00Z</dcterms:created>
  <dcterms:modified xsi:type="dcterms:W3CDTF">2023-10-30T18:06:00Z</dcterms:modified>
</cp:coreProperties>
</file>